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7D529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610FF1" w:rsidRPr="00610FF1" w:rsidRDefault="00610FF1" w:rsidP="00610FF1">
            <w:pPr>
              <w:tabs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</w:tabs>
              <w:autoSpaceDE w:val="0"/>
              <w:autoSpaceDN w:val="0"/>
              <w:adjustRightInd w:val="0"/>
              <w:ind w:left="3540" w:firstLine="708"/>
              <w:jc w:val="left"/>
              <w:rPr>
                <w:b/>
                <w:bCs/>
                <w:szCs w:val="22"/>
              </w:rPr>
            </w:pPr>
            <w:r w:rsidRPr="00610FF1">
              <w:rPr>
                <w:b/>
                <w:bCs/>
                <w:szCs w:val="22"/>
              </w:rPr>
              <w:t>Zał</w:t>
            </w:r>
            <w:r>
              <w:rPr>
                <w:b/>
                <w:bCs/>
                <w:szCs w:val="22"/>
              </w:rPr>
              <w:t>ącznik do Zarządzenia Nr 85/2016</w:t>
            </w:r>
            <w:r w:rsidRPr="00610FF1">
              <w:rPr>
                <w:b/>
                <w:bCs/>
                <w:szCs w:val="22"/>
              </w:rPr>
              <w:t xml:space="preserve"> </w:t>
            </w:r>
          </w:p>
          <w:p w:rsidR="00610FF1" w:rsidRPr="00610FF1" w:rsidRDefault="00610FF1" w:rsidP="00610FF1">
            <w:pPr>
              <w:tabs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</w:tabs>
              <w:autoSpaceDE w:val="0"/>
              <w:autoSpaceDN w:val="0"/>
              <w:adjustRightInd w:val="0"/>
              <w:ind w:left="3540" w:firstLine="708"/>
              <w:jc w:val="left"/>
              <w:rPr>
                <w:b/>
                <w:bCs/>
                <w:szCs w:val="22"/>
              </w:rPr>
            </w:pPr>
            <w:r w:rsidRPr="00610FF1">
              <w:rPr>
                <w:b/>
                <w:bCs/>
                <w:szCs w:val="22"/>
              </w:rPr>
              <w:t xml:space="preserve">Wójta Gminy Sicienko </w:t>
            </w:r>
          </w:p>
          <w:p w:rsidR="00610FF1" w:rsidRPr="00610FF1" w:rsidRDefault="00610FF1" w:rsidP="00610FF1">
            <w:pPr>
              <w:tabs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</w:tabs>
              <w:autoSpaceDE w:val="0"/>
              <w:autoSpaceDN w:val="0"/>
              <w:adjustRightInd w:val="0"/>
              <w:ind w:left="3540" w:firstLine="708"/>
              <w:jc w:val="left"/>
              <w:rPr>
                <w:b/>
                <w:bCs/>
                <w:szCs w:val="22"/>
              </w:rPr>
            </w:pPr>
            <w:r w:rsidRPr="00610FF1">
              <w:rPr>
                <w:b/>
                <w:bCs/>
                <w:szCs w:val="22"/>
              </w:rPr>
              <w:t>z dnia 1</w:t>
            </w:r>
            <w:r>
              <w:rPr>
                <w:b/>
                <w:bCs/>
                <w:szCs w:val="22"/>
              </w:rPr>
              <w:t>4</w:t>
            </w:r>
            <w:r w:rsidRPr="00610FF1">
              <w:rPr>
                <w:b/>
                <w:bCs/>
                <w:szCs w:val="22"/>
              </w:rPr>
              <w:t xml:space="preserve"> listopada 201</w:t>
            </w:r>
            <w:r>
              <w:rPr>
                <w:b/>
                <w:bCs/>
                <w:szCs w:val="22"/>
              </w:rPr>
              <w:t>6</w:t>
            </w:r>
            <w:r w:rsidRPr="00610FF1">
              <w:rPr>
                <w:b/>
                <w:bCs/>
                <w:szCs w:val="22"/>
              </w:rPr>
              <w:t xml:space="preserve"> roku</w:t>
            </w:r>
          </w:p>
          <w:p w:rsidR="00A77B3E" w:rsidRDefault="000F06B7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</w:t>
            </w:r>
            <w:r>
              <w:rPr>
                <w:b/>
                <w:i/>
                <w:sz w:val="20"/>
                <w:u w:val="thick"/>
              </w:rPr>
              <w:t>rojekt</w:t>
            </w:r>
          </w:p>
          <w:p w:rsidR="00A77B3E" w:rsidRDefault="000F06B7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0F06B7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</w:tc>
      </w:tr>
    </w:tbl>
    <w:p w:rsidR="00A77B3E" w:rsidRDefault="000F06B7"/>
    <w:p w:rsidR="00A77B3E" w:rsidRDefault="000F06B7">
      <w:pPr>
        <w:jc w:val="center"/>
        <w:rPr>
          <w:b/>
          <w:caps/>
        </w:rPr>
      </w:pPr>
      <w:r>
        <w:rPr>
          <w:b/>
          <w:caps/>
        </w:rPr>
        <w:t>Uchwała Nr ......16</w:t>
      </w:r>
      <w:r>
        <w:rPr>
          <w:b/>
          <w:caps/>
        </w:rPr>
        <w:br/>
        <w:t>Rady Gminy Sicienko</w:t>
      </w:r>
    </w:p>
    <w:p w:rsidR="00A77B3E" w:rsidRDefault="000F06B7">
      <w:pPr>
        <w:spacing w:before="280" w:after="280"/>
        <w:jc w:val="center"/>
        <w:rPr>
          <w:b/>
          <w:caps/>
        </w:rPr>
      </w:pPr>
      <w:r>
        <w:t>z dnia 28 grudnia 2016 r.</w:t>
      </w:r>
    </w:p>
    <w:p w:rsidR="00A77B3E" w:rsidRDefault="000F06B7">
      <w:pPr>
        <w:keepNext/>
        <w:spacing w:after="480"/>
        <w:jc w:val="center"/>
        <w:rPr>
          <w:b/>
        </w:rPr>
      </w:pPr>
      <w:r>
        <w:rPr>
          <w:b/>
        </w:rPr>
        <w:t>w sprawie uchwalenia Wieloletniej prognozy finansowej Gminy Sicienko na lata 2017-2021</w:t>
      </w:r>
    </w:p>
    <w:p w:rsidR="00A77B3E" w:rsidRDefault="000F06B7">
      <w:pPr>
        <w:keepLines/>
        <w:spacing w:before="120" w:after="120"/>
        <w:ind w:firstLine="227"/>
      </w:pPr>
      <w:r>
        <w:t xml:space="preserve">Na podstawie art. 226, art. 227, art. 228, art. 230 ust 6, art. 243, z dnia 27 sierpnia </w:t>
      </w:r>
      <w:r>
        <w:t>2009 roku o finansach publicznych (Dz. U. z 2013 roku , poz. 885, poz. 938, poz.1646, z 2014 roku poz. 379, poz. 911, poz. 1146, poz. 1626, poz.1877, z 2015 roku poz. 238, poz. 532, poz. 1045, poz. 1117, poz. 1130, poz. 1189, poz. 1190, poz. 1269,  poz. 13</w:t>
      </w:r>
      <w:r>
        <w:t>58, poz. 1513, poz. 1830,  poz. 1854, poz. 1890, poz. 2150, z 2016 roku poz. 195, poz. 1257, poz. 1454), Rozporządzenia Ministra Finansów z dnia 10 stycznia 2013 roku w sprawie wieloletniej prognozy finansowej jednostki samorządu terytorialnego (Dz. U. z 2</w:t>
      </w:r>
      <w:r>
        <w:t>015 roku poz. 92) oraz art. 18 ust. 2 pkt. 6 ustawy z dnia 8 marca 1990 roku o samorządzie gminnym (Dz. U. z 2016 roku, poz. 446 , poz. 1597) uchwala się, co następuje</w:t>
      </w:r>
    </w:p>
    <w:p w:rsidR="00A77B3E" w:rsidRDefault="000F06B7">
      <w:pPr>
        <w:keepLines/>
        <w:spacing w:before="120" w:after="120"/>
        <w:ind w:firstLine="340"/>
      </w:pPr>
      <w:r>
        <w:rPr>
          <w:b/>
        </w:rPr>
        <w:t>§ 1. </w:t>
      </w:r>
      <w:r>
        <w:t>Przyjąć Wieloletnią prognozę finansową Gminy Sicienko na lata 2017-2021 wraz z prog</w:t>
      </w:r>
      <w:r>
        <w:t>nozą kwoty długu i spłat zobowiązań na lata 2017-2021, zgodnie z załącznikiem nr 1 do uchwały.</w:t>
      </w:r>
    </w:p>
    <w:p w:rsidR="00A77B3E" w:rsidRDefault="000F06B7">
      <w:pPr>
        <w:keepLines/>
        <w:spacing w:before="120" w:after="120"/>
        <w:ind w:firstLine="340"/>
      </w:pPr>
      <w:r>
        <w:rPr>
          <w:b/>
        </w:rPr>
        <w:t>§ 2. </w:t>
      </w:r>
      <w:r>
        <w:t>Określić wykaz przedsięwzięć realizowanych w latach 2017-2021, zgodnie z załącznikiem nr 2 do uchwały.</w:t>
      </w:r>
    </w:p>
    <w:p w:rsidR="00A77B3E" w:rsidRDefault="000F06B7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Wypracowaną nadwyżkę budżetu w latach 2017-2020 </w:t>
      </w:r>
      <w:r>
        <w:t>przeznaczyć na spłatę kredytów i pożyczek.</w:t>
      </w:r>
    </w:p>
    <w:p w:rsidR="00A77B3E" w:rsidRDefault="000F06B7">
      <w:pPr>
        <w:keepLines/>
        <w:spacing w:before="120" w:after="120"/>
        <w:ind w:firstLine="340"/>
      </w:pPr>
      <w:r>
        <w:rPr>
          <w:b/>
        </w:rPr>
        <w:t>§ 4. </w:t>
      </w:r>
      <w:r>
        <w:t>1. </w:t>
      </w:r>
      <w:r>
        <w:t>Upoważnić Wójta Gminy Sicienko do zaciągania zobowiązań związanych z realizacją przedsięwzięć, określonych załącznikiem nr 2 do uchwały.</w:t>
      </w:r>
    </w:p>
    <w:p w:rsidR="00A77B3E" w:rsidRDefault="000F06B7">
      <w:pPr>
        <w:keepLines/>
        <w:spacing w:before="120" w:after="120"/>
        <w:ind w:firstLine="340"/>
      </w:pPr>
      <w:r>
        <w:t>2. </w:t>
      </w:r>
      <w:r>
        <w:t xml:space="preserve">Upoważnić Wójta Gminy Sicienko do zaciągania zobowiązań z tytułu </w:t>
      </w:r>
      <w:r>
        <w:t>umów, których realizacji w roku budżetowym i w latach następny</w:t>
      </w:r>
      <w:bookmarkStart w:id="0" w:name="_GoBack"/>
      <w:bookmarkEnd w:id="0"/>
      <w:r>
        <w:t>ch jest niezbędna do zapewnienia ciągłości działania jednostki, i z których wynikające płatności wykraczają poza rok budżetowy.</w:t>
      </w:r>
    </w:p>
    <w:p w:rsidR="00A77B3E" w:rsidRDefault="000F06B7">
      <w:pPr>
        <w:keepLines/>
        <w:spacing w:before="120" w:after="120"/>
        <w:ind w:firstLine="340"/>
      </w:pPr>
      <w:r>
        <w:t>3. </w:t>
      </w:r>
      <w:r>
        <w:t xml:space="preserve">Upoważnić Wójta Gminy Sicienko do przekazania uprawnień </w:t>
      </w:r>
      <w:r>
        <w:t>w zakresie zaciągania zobowiązań, określonych w § 4 ust.1 i 2 uchwały, kierownikom jednostek organizacyjnych realizującym przedsięwzięcia ujęte w załączniku nr 2 do uchwały.</w:t>
      </w:r>
    </w:p>
    <w:p w:rsidR="00A77B3E" w:rsidRDefault="000F06B7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Wójtowi.</w:t>
      </w:r>
    </w:p>
    <w:p w:rsidR="00A77B3E" w:rsidRDefault="000F06B7">
      <w:pPr>
        <w:keepLines/>
        <w:spacing w:before="120" w:after="120"/>
        <w:ind w:firstLine="340"/>
      </w:pPr>
      <w:r>
        <w:rPr>
          <w:b/>
        </w:rPr>
        <w:t>§ 6. </w:t>
      </w:r>
      <w:r>
        <w:t>Traci moc Uchwała Nr XI/91/15 Ra</w:t>
      </w:r>
      <w:r>
        <w:t>dy Gminy Sicienko z dnia 30 grudnia 2015 roku w sprawie uchwalenia Wieloletniej prognozy finansowej Gminy Sicienko na lata 2016-2020, zmieniona:</w:t>
      </w:r>
    </w:p>
    <w:p w:rsidR="00A77B3E" w:rsidRDefault="000F06B7">
      <w:pPr>
        <w:keepLines/>
        <w:spacing w:before="120" w:after="120"/>
        <w:ind w:left="227" w:hanging="113"/>
      </w:pPr>
      <w:r>
        <w:t>- </w:t>
      </w:r>
      <w:r>
        <w:t>Uchwałą Nr XIII/108/16 Rady Gminy Sicienko z dnia 24 lutego 2016 roku,</w:t>
      </w:r>
    </w:p>
    <w:p w:rsidR="00A77B3E" w:rsidRDefault="000F06B7">
      <w:pPr>
        <w:keepLines/>
        <w:spacing w:before="120" w:after="120"/>
        <w:ind w:left="227" w:hanging="113"/>
      </w:pPr>
      <w:r>
        <w:t>- </w:t>
      </w:r>
      <w:r>
        <w:t>Uchwałą Nr XIV/119/16 Rady Gminy Sic</w:t>
      </w:r>
      <w:r>
        <w:t>ienko z dnia 6 kwietnia  2016 roku,</w:t>
      </w:r>
    </w:p>
    <w:p w:rsidR="00A77B3E" w:rsidRDefault="000F06B7">
      <w:pPr>
        <w:keepLines/>
        <w:spacing w:before="120" w:after="120"/>
        <w:ind w:left="227" w:hanging="113"/>
      </w:pPr>
      <w:r>
        <w:t>- </w:t>
      </w:r>
      <w:r>
        <w:t>Uchwałą Nr XVI/132/16 Rady Gminy Sicienko z dnia 29 czerwca  2016 roku,</w:t>
      </w:r>
    </w:p>
    <w:p w:rsidR="00A77B3E" w:rsidRDefault="000F06B7">
      <w:pPr>
        <w:keepLines/>
        <w:spacing w:before="120" w:after="120"/>
        <w:ind w:left="227" w:hanging="113"/>
      </w:pPr>
      <w:r>
        <w:t>- </w:t>
      </w:r>
      <w:r>
        <w:t>Uchwałą Nr XVIII/152/16 Rady Gminy Sicienko z dnia 31 sierpnia  2016 roku,</w:t>
      </w:r>
    </w:p>
    <w:p w:rsidR="00A77B3E" w:rsidRDefault="000F06B7">
      <w:pPr>
        <w:keepLines/>
        <w:spacing w:before="120" w:after="120"/>
        <w:ind w:left="227" w:hanging="113"/>
      </w:pPr>
      <w:r>
        <w:t>- </w:t>
      </w:r>
      <w:r>
        <w:t xml:space="preserve">Uchwałą Nr XIX/161//16 Rady Gminy Sicienko z dnia 26 października  </w:t>
      </w:r>
      <w:r>
        <w:t>2016 roku,</w:t>
      </w:r>
    </w:p>
    <w:p w:rsidR="00A77B3E" w:rsidRDefault="000F06B7">
      <w:pPr>
        <w:keepLines/>
        <w:spacing w:before="120" w:after="120"/>
        <w:ind w:firstLine="340"/>
      </w:pPr>
      <w:r>
        <w:rPr>
          <w:b/>
        </w:rPr>
        <w:t>§ 7. </w:t>
      </w:r>
      <w:r>
        <w:t>1. </w:t>
      </w:r>
      <w:r>
        <w:t>Uchwała wchodzi w życie z dniem 1 stycznia 2017 roku</w:t>
      </w:r>
    </w:p>
    <w:p w:rsidR="00A77B3E" w:rsidRDefault="000F06B7">
      <w:pPr>
        <w:keepLines/>
        <w:spacing w:before="120" w:after="120"/>
        <w:ind w:firstLine="340"/>
      </w:pPr>
      <w:r>
        <w:t>2. </w:t>
      </w:r>
      <w:r>
        <w:t>Uchwałę ogłasza się w sposób zwyczajowo przyjęty tj. poprzez wywieszenie na tablicy ogłoszeń Urzędu Gminy w Sicienku oraz opublikowanie w Biuletynie Informacji Publicznej Urzędu. </w:t>
      </w:r>
    </w:p>
    <w:sectPr w:rsidR="00A77B3E">
      <w:footerReference w:type="default" r:id="rId6"/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6B7" w:rsidRDefault="000F06B7">
      <w:r>
        <w:separator/>
      </w:r>
    </w:p>
  </w:endnote>
  <w:endnote w:type="continuationSeparator" w:id="0">
    <w:p w:rsidR="000F06B7" w:rsidRDefault="000F0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820"/>
      <w:gridCol w:w="1602"/>
    </w:tblGrid>
    <w:tr w:rsidR="007D5291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D5291" w:rsidRDefault="000F06B7">
          <w:pPr>
            <w:jc w:val="left"/>
            <w:rPr>
              <w:sz w:val="18"/>
            </w:rPr>
          </w:pPr>
          <w:r w:rsidRPr="00610FF1">
            <w:rPr>
              <w:sz w:val="18"/>
              <w:lang w:val="en-US"/>
            </w:rPr>
            <w:t>Id: D8A85ED2-568D-436D-A795-AC9911997807. </w:t>
          </w:r>
          <w:r>
            <w:rPr>
              <w:sz w:val="18"/>
            </w:rPr>
            <w:t>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D5291" w:rsidRDefault="000F06B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10FF1">
            <w:rPr>
              <w:sz w:val="18"/>
            </w:rPr>
            <w:fldChar w:fldCharType="separate"/>
          </w:r>
          <w:r w:rsidR="00A2175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D5291" w:rsidRDefault="007D5291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6B7" w:rsidRDefault="000F06B7">
      <w:r>
        <w:separator/>
      </w:r>
    </w:p>
  </w:footnote>
  <w:footnote w:type="continuationSeparator" w:id="0">
    <w:p w:rsidR="000F06B7" w:rsidRDefault="000F06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D5291"/>
    <w:rsid w:val="000F06B7"/>
    <w:rsid w:val="00610FF1"/>
    <w:rsid w:val="007D5291"/>
    <w:rsid w:val="00A2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docId w15:val="{B25B30F8-AD83-4928-AD47-92600F043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610F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10F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2481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......16 z dnia 28 grudnia 2016 r.</vt:lpstr>
      <vt:lpstr/>
    </vt:vector>
  </TitlesOfParts>
  <Company>Rada Gminy Sicienko</Company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......16 z dnia 28 grudnia 2016 r.</dc:title>
  <dc:subject>w sprawie uchwalenia Wieloletniej prognozy finansowej Gminy Sicienko na lata 2017-2021</dc:subject>
  <dc:creator>akarczewska</dc:creator>
  <cp:lastModifiedBy>Anna Karczewska</cp:lastModifiedBy>
  <cp:revision>3</cp:revision>
  <cp:lastPrinted>2016-11-14T12:27:00Z</cp:lastPrinted>
  <dcterms:created xsi:type="dcterms:W3CDTF">2016-11-14T13:24:00Z</dcterms:created>
  <dcterms:modified xsi:type="dcterms:W3CDTF">2016-11-14T14:29:00Z</dcterms:modified>
  <cp:category>Akt prawny</cp:category>
</cp:coreProperties>
</file>