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9D81231" w14:textId="0618B8E3" w:rsidR="00501E88" w:rsidRPr="00501E88" w:rsidRDefault="00501E88" w:rsidP="00F7523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C92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USŁUGĘ</w:t>
      </w:r>
    </w:p>
    <w:p w14:paraId="113E9581" w14:textId="77777777" w:rsidR="00501E88" w:rsidRPr="00501E88" w:rsidRDefault="00501E88" w:rsidP="00501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6F8E98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0049F791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6CAB5621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Gminą   Sicienko, </w:t>
      </w:r>
      <w:r w:rsidR="00D41E70">
        <w:rPr>
          <w:rFonts w:ascii="Times New Roman" w:eastAsia="Times New Roman" w:hAnsi="Times New Roman" w:cs="Times New Roman"/>
          <w:b/>
          <w:bCs/>
          <w:lang w:eastAsia="pl-PL"/>
        </w:rPr>
        <w:t xml:space="preserve">NIP 5542657609,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60689D8B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Wykonawcą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02AD513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6EABF6EB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6BA73C04" w:rsidR="004D0C6B" w:rsidRPr="00C92700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C92700">
        <w:rPr>
          <w:rFonts w:ascii="Times New Roman" w:eastAsia="Times New Roman"/>
          <w:sz w:val="22"/>
          <w:szCs w:val="22"/>
        </w:rPr>
        <w:t xml:space="preserve">1. </w:t>
      </w:r>
      <w:r w:rsidR="002818C8" w:rsidRPr="00C92700">
        <w:rPr>
          <w:rFonts w:ascii="Times New Roman" w:eastAsia="Times New Roman"/>
          <w:sz w:val="22"/>
          <w:szCs w:val="22"/>
        </w:rPr>
        <w:t>Zamawiający zleca</w:t>
      </w:r>
      <w:r w:rsidR="00C92700">
        <w:rPr>
          <w:rFonts w:ascii="Times New Roman" w:eastAsia="Times New Roman"/>
          <w:sz w:val="22"/>
          <w:szCs w:val="22"/>
        </w:rPr>
        <w:t>,</w:t>
      </w:r>
      <w:r w:rsidR="002818C8" w:rsidRPr="00C92700">
        <w:rPr>
          <w:rFonts w:ascii="Times New Roman" w:eastAsia="Times New Roman"/>
          <w:sz w:val="22"/>
          <w:szCs w:val="22"/>
        </w:rPr>
        <w:t xml:space="preserve"> a </w:t>
      </w:r>
      <w:r w:rsidRPr="00C92700">
        <w:rPr>
          <w:rFonts w:ascii="Times New Roman" w:eastAsia="Times New Roman"/>
          <w:sz w:val="22"/>
          <w:szCs w:val="22"/>
        </w:rPr>
        <w:t>Wykonawca</w:t>
      </w:r>
      <w:r w:rsidR="002818C8" w:rsidRPr="00C92700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C92700">
        <w:rPr>
          <w:rFonts w:ascii="Times New Roman"/>
          <w:b/>
          <w:sz w:val="22"/>
          <w:szCs w:val="22"/>
        </w:rPr>
        <w:t xml:space="preserve"> </w:t>
      </w:r>
      <w:r w:rsidR="002818C8" w:rsidRPr="00C92700">
        <w:rPr>
          <w:rFonts w:ascii="Times New Roman"/>
          <w:bCs/>
          <w:sz w:val="22"/>
          <w:szCs w:val="22"/>
        </w:rPr>
        <w:t xml:space="preserve">realizacji  </w:t>
      </w:r>
      <w:bookmarkStart w:id="0" w:name="_Hlk80615096"/>
      <w:r w:rsidRPr="00C92700">
        <w:rPr>
          <w:rFonts w:ascii="Times New Roman"/>
          <w:bCs/>
          <w:sz w:val="22"/>
          <w:szCs w:val="22"/>
        </w:rPr>
        <w:t>sprawdzenie stanu technicznego oraz pomiar ciśnienia i wydajności 180 hydrantów zewnętrznych, zlokalizowanych na terenie gminy Sicienko</w:t>
      </w:r>
      <w:bookmarkEnd w:id="0"/>
      <w:r w:rsidRPr="00C92700">
        <w:rPr>
          <w:rFonts w:ascii="Times New Roman"/>
          <w:bCs/>
          <w:sz w:val="22"/>
          <w:szCs w:val="22"/>
        </w:rPr>
        <w:t>.</w:t>
      </w:r>
    </w:p>
    <w:p w14:paraId="64DAC359" w14:textId="77777777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wykonać następujące czynności:</w:t>
      </w:r>
    </w:p>
    <w:p w14:paraId="37852898" w14:textId="77777777" w:rsidR="004D0C6B" w:rsidRDefault="004D0C6B" w:rsidP="004D0C6B">
      <w:pPr>
        <w:pStyle w:val="Domylnie"/>
        <w:spacing w:line="276" w:lineRule="auto"/>
        <w:ind w:left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sprawdzenie stanu technicznego hydrantu</w:t>
      </w:r>
    </w:p>
    <w:p w14:paraId="0A7311FC" w14:textId="4A795E26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     - sprawdzenie otwarcia zasuwy</w:t>
      </w:r>
    </w:p>
    <w:p w14:paraId="7B859DF3" w14:textId="5B3C6CDF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     - dokonanie pomiaru wydajności nominalnej i ciśnienia na zaworze hydrantu</w:t>
      </w:r>
    </w:p>
    <w:p w14:paraId="3F77D29E" w14:textId="099C6C04" w:rsidR="004D0C6B" w:rsidRP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     - sporządzenie protokołu z badania</w:t>
      </w:r>
    </w:p>
    <w:p w14:paraId="59217135" w14:textId="6E90A938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Usługę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0 </w:t>
      </w:r>
      <w:r>
        <w:rPr>
          <w:rFonts w:ascii="Times New Roman" w:eastAsia="Times New Roman" w:hAnsi="Times New Roman" w:cs="Times New Roman"/>
          <w:lang w:eastAsia="pl-PL"/>
        </w:rPr>
        <w:t>września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2021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4745A1C9" w14:textId="05F02FB3" w:rsidR="002818C8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Wykon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46C6FA26" w14:textId="4BE39CE1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 w:eastAsia="Times New Roman"/>
        </w:rPr>
        <w:t xml:space="preserve">4. </w:t>
      </w:r>
      <w:r>
        <w:rPr>
          <w:rFonts w:ascii="Times New Roman"/>
          <w:bCs/>
          <w:sz w:val="22"/>
          <w:szCs w:val="22"/>
        </w:rPr>
        <w:t>W cenie usługi należy uwzględnić koszty dojazdu.</w:t>
      </w:r>
    </w:p>
    <w:p w14:paraId="465C84A4" w14:textId="0577D184" w:rsidR="00F75239" w:rsidRDefault="004D0C6B" w:rsidP="004D0C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5. </w:t>
      </w:r>
      <w:r w:rsidRPr="009957CC">
        <w:rPr>
          <w:rFonts w:ascii="Times New Roman"/>
          <w:bCs/>
          <w:sz w:val="22"/>
          <w:szCs w:val="22"/>
        </w:rPr>
        <w:t>Pomiar ciśnienia i wydajności hydrantów winien być wykonany przy użyciu</w:t>
      </w:r>
      <w:r>
        <w:rPr>
          <w:rFonts w:ascii="Times New Roman"/>
          <w:bCs/>
          <w:sz w:val="22"/>
          <w:szCs w:val="22"/>
        </w:rPr>
        <w:t xml:space="preserve"> urządzeń, posiadających    legalizację i kalibrację, zgodnie z normami PN-EN 671, PN-EN ISO/IEC 17025, PN-EN837:2000, co należy potwierdzić odpowiednimi dokumentami.</w:t>
      </w:r>
    </w:p>
    <w:p w14:paraId="60AD55FF" w14:textId="77777777" w:rsidR="004D0C6B" w:rsidRPr="004D0C6B" w:rsidRDefault="004D0C6B" w:rsidP="004D0C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05F45CB8" w:rsidR="002818C8" w:rsidRPr="0015730B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4D0C6B">
        <w:rPr>
          <w:rFonts w:ascii="Times New Roman" w:eastAsia="Times New Roman" w:hAnsi="Times New Roman" w:cs="Times New Roman"/>
          <w:lang w:eastAsia="pl-PL"/>
        </w:rPr>
        <w:t>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="004D0C6B">
        <w:rPr>
          <w:rFonts w:ascii="Times New Roman"/>
          <w:bCs/>
        </w:rPr>
        <w:t>s</w:t>
      </w:r>
      <w:r w:rsidR="004D0C6B" w:rsidRPr="004D0C6B">
        <w:rPr>
          <w:rFonts w:ascii="Times New Roman" w:hAnsi="Times New Roman" w:cs="Times New Roman"/>
          <w:bCs/>
        </w:rPr>
        <w:t>prawdzenie stanu technicznego oraz pomiar ciśnienia i wydajności 180 hydrantów zewnętrznych, zlokalizowanych na terenie gminy Sicienko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Pr="0015730B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Pr="0015730B">
        <w:rPr>
          <w:rFonts w:ascii="Times New Roman" w:eastAsia="Times New Roman" w:hAnsi="Times New Roman" w:cs="Times New Roman"/>
          <w:lang w:eastAsia="pl-PL"/>
        </w:rPr>
        <w:t>zł.</w:t>
      </w:r>
    </w:p>
    <w:p w14:paraId="308BC74E" w14:textId="541BF837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>
        <w:rPr>
          <w:rFonts w:ascii="Times New Roman" w:eastAsia="Times New Roman" w:hAnsi="Times New Roman" w:cs="Times New Roman"/>
          <w:lang w:eastAsia="pl-PL"/>
        </w:rPr>
        <w:t xml:space="preserve">po </w:t>
      </w:r>
      <w:r w:rsidR="004D0C6B">
        <w:rPr>
          <w:rFonts w:ascii="Times New Roman" w:eastAsia="Times New Roman" w:hAnsi="Times New Roman" w:cs="Times New Roman"/>
          <w:lang w:eastAsia="pl-PL"/>
        </w:rPr>
        <w:t>wy</w:t>
      </w:r>
      <w:r>
        <w:rPr>
          <w:rFonts w:ascii="Times New Roman" w:eastAsia="Times New Roman" w:hAnsi="Times New Roman" w:cs="Times New Roman"/>
          <w:lang w:eastAsia="pl-PL"/>
        </w:rPr>
        <w:t>konaniu</w:t>
      </w:r>
      <w:r w:rsidR="004D0C6B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0C6B" w:rsidRPr="001573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0C6B">
        <w:rPr>
          <w:rFonts w:ascii="Times New Roman"/>
          <w:bCs/>
        </w:rPr>
        <w:t>s</w:t>
      </w:r>
      <w:r w:rsidR="004D0C6B" w:rsidRPr="004D0C6B">
        <w:rPr>
          <w:rFonts w:ascii="Times New Roman" w:hAnsi="Times New Roman" w:cs="Times New Roman"/>
          <w:bCs/>
        </w:rPr>
        <w:t>prawdzeni</w:t>
      </w:r>
      <w:r w:rsidR="00C92700">
        <w:rPr>
          <w:rFonts w:ascii="Times New Roman" w:hAnsi="Times New Roman" w:cs="Times New Roman"/>
          <w:bCs/>
        </w:rPr>
        <w:t>a</w:t>
      </w:r>
      <w:r w:rsidR="004D0C6B" w:rsidRPr="004D0C6B">
        <w:rPr>
          <w:rFonts w:ascii="Times New Roman" w:hAnsi="Times New Roman" w:cs="Times New Roman"/>
          <w:bCs/>
        </w:rPr>
        <w:t xml:space="preserve"> stanu technicznego oraz pomiar</w:t>
      </w:r>
      <w:r w:rsidR="00C92700">
        <w:rPr>
          <w:rFonts w:ascii="Times New Roman" w:hAnsi="Times New Roman" w:cs="Times New Roman"/>
          <w:bCs/>
        </w:rPr>
        <w:t>u</w:t>
      </w:r>
      <w:r w:rsidR="004D0C6B" w:rsidRPr="004D0C6B">
        <w:rPr>
          <w:rFonts w:ascii="Times New Roman" w:hAnsi="Times New Roman" w:cs="Times New Roman"/>
          <w:bCs/>
        </w:rPr>
        <w:t xml:space="preserve"> ciśnienia i wydajności 180 hydrantów zewnętrznych</w:t>
      </w:r>
      <w:r>
        <w:rPr>
          <w:rFonts w:ascii="Times New Roman" w:eastAsia="Times New Roman" w:hAnsi="Times New Roman" w:cs="Times New Roman"/>
          <w:lang w:eastAsia="pl-PL"/>
        </w:rPr>
        <w:t>, co zostanie potwierdzone stosownym protokołem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282E9EF6" w:rsidR="002818C8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lastRenderedPageBreak/>
        <w:t xml:space="preserve">Wypłata wynagrodzenia nastąpi przelewem </w:t>
      </w:r>
      <w:r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14:paraId="604C2F35" w14:textId="3D1194F1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CF051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96C3A9A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3FE3CBAC" w14:textId="77777777" w:rsidR="002818C8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21096BEA" w14:textId="77777777" w:rsidR="002818C8" w:rsidRPr="00727CF6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7DAF1A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DB329AC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6145B212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5439A839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D41E70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4D0C6B">
        <w:rPr>
          <w:rFonts w:ascii="Times New Roman" w:eastAsia="Times New Roman" w:hAnsi="Times New Roman" w:cs="Times New Roman"/>
          <w:lang w:eastAsia="pl-PL"/>
        </w:rPr>
        <w:t>2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D41E70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1686E864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0CC5B668" w:rsidR="002818C8" w:rsidRPr="0015730B" w:rsidRDefault="004D0C6B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D41E70">
        <w:rPr>
          <w:rFonts w:ascii="Times New Roman" w:eastAsia="Times New Roman" w:hAnsi="Times New Roman" w:cs="Times New Roman"/>
          <w:lang w:eastAsia="pl-PL"/>
        </w:rPr>
        <w:t>trącenie z wynagrodzeniem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D41E70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73524010" w:rsidR="00F75239" w:rsidRPr="0064786C" w:rsidRDefault="000259F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0D723B85" w14:textId="7715CC2A" w:rsidR="002818C8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72621DAD" w14:textId="77777777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55801A82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ma obowiązek pisemnego ustosunkowania</w:t>
      </w:r>
      <w:r w:rsidR="00D41E70">
        <w:rPr>
          <w:rFonts w:ascii="Times New Roman" w:eastAsia="Times New Roman" w:hAnsi="Times New Roman" w:cs="Times New Roman"/>
          <w:lang w:eastAsia="pl-PL"/>
        </w:rPr>
        <w:t xml:space="preserve"> się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zgłoszonego roszczenia w terminie 14 dni od daty zgłoszenia roszczenia na piśmie. W razie odmowy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1B56560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8C4D54B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8E521D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3A0D76C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3F8C9F4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618F5DE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7A7EF4F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FEE7A5" w14:textId="369D3285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5C0981A0" w14:textId="77777777" w:rsidR="002818C8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F7523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F25D2"/>
    <w:rsid w:val="002818C8"/>
    <w:rsid w:val="004D0C6B"/>
    <w:rsid w:val="00501E88"/>
    <w:rsid w:val="005222DE"/>
    <w:rsid w:val="00533173"/>
    <w:rsid w:val="0064786C"/>
    <w:rsid w:val="0071345E"/>
    <w:rsid w:val="00750DB3"/>
    <w:rsid w:val="00845767"/>
    <w:rsid w:val="008D7CA6"/>
    <w:rsid w:val="00A97AA2"/>
    <w:rsid w:val="00C92700"/>
    <w:rsid w:val="00CD17D8"/>
    <w:rsid w:val="00D41E70"/>
    <w:rsid w:val="00E074E9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7</cp:revision>
  <cp:lastPrinted>2021-08-25T12:43:00Z</cp:lastPrinted>
  <dcterms:created xsi:type="dcterms:W3CDTF">2020-12-17T11:39:00Z</dcterms:created>
  <dcterms:modified xsi:type="dcterms:W3CDTF">2021-08-25T13:03:00Z</dcterms:modified>
</cp:coreProperties>
</file>