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215FEC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3BB74FBB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Komputer </w:t>
            </w:r>
            <w:r w:rsidR="00EC6B7B">
              <w:rPr>
                <w:rFonts w:ascii="Calibri Light" w:hAnsi="Calibri Light" w:cs="Tahoma"/>
                <w:sz w:val="20"/>
                <w:szCs w:val="20"/>
                <w:lang w:val="pl-PL"/>
              </w:rPr>
              <w:t>stacjonarny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wykorzystywany dla potrzeb aplikacji biurowych, dostępu do Internetu oraz poczty elektronicznej, </w:t>
            </w:r>
          </w:p>
        </w:tc>
      </w:tr>
      <w:tr w:rsidR="00974C35" w:rsidRPr="00215FEC" w14:paraId="1182FD63" w14:textId="77777777" w:rsidTr="005824DB">
        <w:tc>
          <w:tcPr>
            <w:tcW w:w="2210" w:type="dxa"/>
            <w:shd w:val="clear" w:color="auto" w:fill="auto"/>
          </w:tcPr>
          <w:p w14:paraId="3E6CD4A5" w14:textId="5AD4EA1A" w:rsidR="00974C35" w:rsidRPr="00B708DF" w:rsidRDefault="00974C35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Typ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obudowy</w:t>
            </w:r>
            <w:proofErr w:type="spellEnd"/>
          </w:p>
        </w:tc>
        <w:tc>
          <w:tcPr>
            <w:tcW w:w="7140" w:type="dxa"/>
          </w:tcPr>
          <w:p w14:paraId="702689D7" w14:textId="0B4B5EC6" w:rsidR="00974C35" w:rsidRPr="00215FEC" w:rsidRDefault="00974C35" w:rsidP="005824DB">
            <w:pPr>
              <w:jc w:val="both"/>
              <w:rPr>
                <w:rFonts w:ascii="Calibri Light" w:hAnsi="Calibri Light" w:cs="Tahoma"/>
                <w:sz w:val="20"/>
                <w:szCs w:val="20"/>
                <w:lang w:val="pl-PL"/>
              </w:rPr>
            </w:pPr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SFF [small form </w:t>
            </w:r>
            <w:proofErr w:type="spellStart"/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>factor</w:t>
            </w:r>
            <w:proofErr w:type="spellEnd"/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-micro </w:t>
            </w:r>
            <w:proofErr w:type="spellStart"/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>tower</w:t>
            </w:r>
            <w:proofErr w:type="spellEnd"/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>]</w:t>
            </w:r>
          </w:p>
        </w:tc>
      </w:tr>
      <w:tr w:rsidR="00974C35" w:rsidRPr="00215FEC" w14:paraId="0CA20CDD" w14:textId="77777777" w:rsidTr="005824DB">
        <w:tc>
          <w:tcPr>
            <w:tcW w:w="2210" w:type="dxa"/>
            <w:shd w:val="clear" w:color="auto" w:fill="auto"/>
          </w:tcPr>
          <w:p w14:paraId="0F97FE91" w14:textId="76495F38" w:rsidR="00974C35" w:rsidRDefault="00974C35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Materiał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wykonania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obudowy</w:t>
            </w:r>
            <w:proofErr w:type="spellEnd"/>
          </w:p>
        </w:tc>
        <w:tc>
          <w:tcPr>
            <w:tcW w:w="7140" w:type="dxa"/>
          </w:tcPr>
          <w:p w14:paraId="550DC742" w14:textId="19649525" w:rsidR="00974C35" w:rsidRPr="00974C35" w:rsidRDefault="00974C35" w:rsidP="005824DB">
            <w:pPr>
              <w:jc w:val="both"/>
              <w:rPr>
                <w:rFonts w:ascii="Calibri Light" w:hAnsi="Calibri Light" w:cs="Tahoma"/>
                <w:sz w:val="20"/>
                <w:szCs w:val="20"/>
                <w:lang w:val="pl-PL"/>
              </w:rPr>
            </w:pPr>
            <w:r w:rsidRPr="00974C35">
              <w:rPr>
                <w:rFonts w:ascii="Calibri Light" w:hAnsi="Calibri Light" w:cs="Tahoma"/>
                <w:sz w:val="20"/>
                <w:szCs w:val="20"/>
                <w:lang w:val="pl-PL"/>
              </w:rPr>
              <w:t>Metal, Tworzywo sztuczne</w:t>
            </w:r>
          </w:p>
        </w:tc>
      </w:tr>
      <w:tr w:rsidR="00C43466" w:rsidRPr="00342B01" w14:paraId="0F208A6E" w14:textId="77777777" w:rsidTr="005824DB">
        <w:tc>
          <w:tcPr>
            <w:tcW w:w="2210" w:type="dxa"/>
            <w:shd w:val="clear" w:color="auto" w:fill="auto"/>
          </w:tcPr>
          <w:p w14:paraId="4A5B3F5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Wydajność</w:t>
            </w:r>
          </w:p>
        </w:tc>
        <w:tc>
          <w:tcPr>
            <w:tcW w:w="7140" w:type="dxa"/>
          </w:tcPr>
          <w:p w14:paraId="299AC906" w14:textId="3672FB1D" w:rsidR="00C43466" w:rsidRDefault="00EC6B7B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Komputer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stacjonarny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 w:rsidR="00C43466">
              <w:rPr>
                <w:rFonts w:ascii="Calibri Light" w:hAnsi="Calibri Light"/>
                <w:sz w:val="20"/>
                <w:szCs w:val="20"/>
                <w:lang w:val="pl-PL"/>
              </w:rPr>
              <w:t xml:space="preserve">w oferowanej konfiguracji musi osiągać w teście </w:t>
            </w:r>
            <w:proofErr w:type="spellStart"/>
            <w:r w:rsidR="00C43466">
              <w:rPr>
                <w:rFonts w:ascii="Calibri Light" w:hAnsi="Calibri Light"/>
                <w:sz w:val="20"/>
                <w:szCs w:val="20"/>
                <w:lang w:val="pl-PL"/>
              </w:rPr>
              <w:t>Bapco</w:t>
            </w:r>
            <w:proofErr w:type="spellEnd"/>
            <w:r w:rsidR="00C43466">
              <w:rPr>
                <w:rFonts w:ascii="Calibri Light" w:hAnsi="Calibri Light"/>
                <w:sz w:val="20"/>
                <w:szCs w:val="20"/>
                <w:lang w:val="pl-PL"/>
              </w:rPr>
              <w:t xml:space="preserve"> Mobile Mark25 wyniki nie gorsze niż:</w:t>
            </w:r>
          </w:p>
          <w:p w14:paraId="321EB6C9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Productivity – minimum </w:t>
            </w:r>
            <w:r>
              <w:rPr>
                <w:rFonts w:ascii="Calibri Light" w:hAnsi="Calibri Light"/>
                <w:sz w:val="20"/>
                <w:szCs w:val="20"/>
              </w:rPr>
              <w:t>730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</w:t>
            </w:r>
            <w:proofErr w:type="spellStart"/>
            <w:r w:rsidRPr="00887BF8">
              <w:rPr>
                <w:rFonts w:ascii="Calibri Light" w:hAnsi="Calibri Light"/>
                <w:sz w:val="20"/>
                <w:szCs w:val="20"/>
              </w:rPr>
              <w:t>punktów</w:t>
            </w:r>
            <w:proofErr w:type="spellEnd"/>
          </w:p>
          <w:p w14:paraId="5F56FB0F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DC Performance – minimum </w:t>
            </w:r>
            <w:r>
              <w:rPr>
                <w:rFonts w:ascii="Calibri Light" w:hAnsi="Calibri Light"/>
                <w:sz w:val="20"/>
                <w:szCs w:val="20"/>
              </w:rPr>
              <w:t>700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pkt</w:t>
            </w:r>
          </w:p>
          <w:p w14:paraId="26EA5793" w14:textId="77777777" w:rsidR="00C43466" w:rsidRP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proofErr w:type="spellStart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>MobileMark</w:t>
            </w:r>
            <w:proofErr w:type="spellEnd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 xml:space="preserve"> 25 indeks – minimum 275 pkt</w:t>
            </w:r>
          </w:p>
          <w:p w14:paraId="072E762D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/>
                <w:sz w:val="20"/>
                <w:szCs w:val="20"/>
                <w:lang w:val="pl-PL"/>
              </w:rPr>
              <w:t>Wymagane testy wydajnościowe wykonawca musi przeprowadzić na</w:t>
            </w:r>
          </w:p>
          <w:p w14:paraId="1C7852A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automatycznych ustawieniach konfiguratora dołączonego przez firmę BAPCO i przy natywnej rozdzielczości wyświetlacza oraz włączonych wszystkich urządzaniach. Nie dopuszcza się stosowanie </w:t>
            </w:r>
            <w:proofErr w:type="spellStart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overclokingu</w:t>
            </w:r>
            <w:proofErr w:type="spellEnd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oprogramowania wspomagającego pochodzącego z innego źródła niż fabrycznie zainstalowane oprogramowanie przez producenta, ingerowania </w:t>
            </w:r>
            <w:proofErr w:type="gramStart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  ustawieniach</w:t>
            </w:r>
            <w:proofErr w:type="gramEnd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BIOS ( tzn. wyłączanie urządzeń stanowiących pełną konfigurację) jak również w samym środowisku systemu (tzn. zmniejszanie rozdzielczości, jasności i kontrastu itp.)</w:t>
            </w:r>
          </w:p>
          <w:p w14:paraId="4F085E69" w14:textId="77777777" w:rsidR="00C43466" w:rsidRPr="00F71600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Potwierdzeniem spełnienia powyższych wymagań będzie dołączony do oferty wydruk raportu z oprogramowania testującego.</w:t>
            </w:r>
          </w:p>
          <w:p w14:paraId="0F1AB864" w14:textId="77777777" w:rsidR="00C43466" w:rsidRPr="00342B01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Zamawiający zastrzega sobie, iż w celu sprawdzenia poprawności przeprowadzonych testów Wykonawca może zostać wezwany przy dostawie do wykonania w obecności Zamawiającego, na dwóch losowo wskazanych przez Zamawiającego notebookach, testów ich wydajności, zgodnie z powyższymi wymaganiami, potwierdzający zadeklarowane przez Wykonawcę wyniki wydajnościowe</w:t>
            </w:r>
          </w:p>
        </w:tc>
      </w:tr>
      <w:tr w:rsidR="00C43466" w:rsidRPr="00185DA3" w14:paraId="1621C9B9" w14:textId="77777777" w:rsidTr="005824DB">
        <w:tc>
          <w:tcPr>
            <w:tcW w:w="2210" w:type="dxa"/>
            <w:shd w:val="clear" w:color="auto" w:fill="auto"/>
          </w:tcPr>
          <w:p w14:paraId="6E6B56F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Pamięć RAM</w:t>
            </w:r>
          </w:p>
        </w:tc>
        <w:tc>
          <w:tcPr>
            <w:tcW w:w="7140" w:type="dxa"/>
          </w:tcPr>
          <w:p w14:paraId="26F4BDCB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8GB DDR4 możliwość rozbudowy do min 16GB, dwa </w:t>
            </w:r>
            <w:proofErr w:type="spellStart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sloty</w:t>
            </w:r>
            <w:proofErr w:type="spellEnd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C43466" w:rsidRPr="00185DA3" w14:paraId="49A8879D" w14:textId="77777777" w:rsidTr="005824DB">
        <w:tc>
          <w:tcPr>
            <w:tcW w:w="2210" w:type="dxa"/>
            <w:shd w:val="clear" w:color="auto" w:fill="auto"/>
          </w:tcPr>
          <w:p w14:paraId="294481C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Pamięć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masowa</w:t>
            </w:r>
            <w:proofErr w:type="spellEnd"/>
          </w:p>
        </w:tc>
        <w:tc>
          <w:tcPr>
            <w:tcW w:w="7140" w:type="dxa"/>
          </w:tcPr>
          <w:p w14:paraId="44341C71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256 GB SSD </w:t>
            </w:r>
            <w:proofErr w:type="spellStart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NVMe</w:t>
            </w:r>
            <w:proofErr w:type="spellEnd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fabryczna możliwość instalacji drugiego dysku 2,5” </w:t>
            </w:r>
          </w:p>
          <w:p w14:paraId="1E33F0C5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Karta graficzna</w:t>
            </w:r>
          </w:p>
        </w:tc>
        <w:tc>
          <w:tcPr>
            <w:tcW w:w="7140" w:type="dxa"/>
          </w:tcPr>
          <w:p w14:paraId="5709E8E6" w14:textId="77777777" w:rsidR="00C43466" w:rsidRPr="003161DA" w:rsidRDefault="00C43466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Tahoma"/>
                <w:sz w:val="20"/>
                <w:szCs w:val="20"/>
                <w:lang w:val="pl-PL"/>
              </w:rPr>
              <w:t>Zintegrowana z procesorem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C43466" w:rsidRPr="00215FEC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Multimedia</w:t>
            </w:r>
          </w:p>
        </w:tc>
        <w:tc>
          <w:tcPr>
            <w:tcW w:w="7140" w:type="dxa"/>
          </w:tcPr>
          <w:p w14:paraId="32677957" w14:textId="672158A6" w:rsidR="00C43466" w:rsidRPr="00215FEC" w:rsidRDefault="00C43466" w:rsidP="00EC6B7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Dwukanałowa karta dźwiękowa zintegrowana z płytą główną, zgodna z High Definition</w:t>
            </w:r>
            <w:r w:rsidRPr="00215FEC">
              <w:rPr>
                <w:rFonts w:ascii="Calibri Light" w:hAnsi="Calibri Light" w:cs="Arial"/>
                <w:bCs/>
                <w:sz w:val="20"/>
                <w:szCs w:val="20"/>
                <w:lang w:val="pl-PL"/>
              </w:rPr>
              <w:t xml:space="preserve">, </w:t>
            </w:r>
          </w:p>
        </w:tc>
      </w:tr>
      <w:tr w:rsidR="00C43466" w:rsidRPr="00CF4C01" w14:paraId="7E1D43F7" w14:textId="77777777" w:rsidTr="005824DB">
        <w:tc>
          <w:tcPr>
            <w:tcW w:w="2210" w:type="dxa"/>
            <w:shd w:val="clear" w:color="auto" w:fill="auto"/>
          </w:tcPr>
          <w:p w14:paraId="676D6B6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lastRenderedPageBreak/>
              <w:t>Waga</w:t>
            </w:r>
          </w:p>
        </w:tc>
        <w:tc>
          <w:tcPr>
            <w:tcW w:w="7140" w:type="dxa"/>
          </w:tcPr>
          <w:p w14:paraId="6BBE49AC" w14:textId="0E242F71" w:rsidR="00C43466" w:rsidRPr="00CF4C01" w:rsidRDefault="00C43466" w:rsidP="005824D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Waga komputera nie większa niż </w:t>
            </w:r>
            <w:r w:rsidR="00EC6B7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10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kg</w:t>
            </w:r>
          </w:p>
        </w:tc>
      </w:tr>
      <w:tr w:rsidR="00C43466" w:rsidRPr="00215FEC" w14:paraId="7E3FD105" w14:textId="77777777" w:rsidTr="005824DB">
        <w:tc>
          <w:tcPr>
            <w:tcW w:w="2210" w:type="dxa"/>
            <w:shd w:val="clear" w:color="auto" w:fill="auto"/>
          </w:tcPr>
          <w:p w14:paraId="43C55DE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Obudowa</w:t>
            </w:r>
          </w:p>
        </w:tc>
        <w:tc>
          <w:tcPr>
            <w:tcW w:w="7140" w:type="dxa"/>
          </w:tcPr>
          <w:p w14:paraId="05B14F67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Obudowa notebooka wzmocniona, szkielet i zawiasy notebooka wykonany z wzmacnianego metalu. </w:t>
            </w:r>
          </w:p>
        </w:tc>
      </w:tr>
      <w:tr w:rsidR="00C43466" w:rsidRPr="00215FEC" w14:paraId="47BA9677" w14:textId="77777777" w:rsidTr="005824DB">
        <w:tc>
          <w:tcPr>
            <w:tcW w:w="2210" w:type="dxa"/>
            <w:shd w:val="clear" w:color="auto" w:fill="auto"/>
          </w:tcPr>
          <w:p w14:paraId="7142AC44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BIOS</w:t>
            </w:r>
          </w:p>
        </w:tc>
        <w:tc>
          <w:tcPr>
            <w:tcW w:w="7140" w:type="dxa"/>
          </w:tcPr>
          <w:p w14:paraId="25D7ABD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 zgodny ze specyfikacją UEFI, pełna obsługa za pomocą klawiatury i myszy.</w:t>
            </w:r>
          </w:p>
          <w:p w14:paraId="5DE8D3D6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BIOS musi umożliwiać przeprowadzenia inwentaryzacji sprzętowej poprzez wyświetlenie informacji o: </w:t>
            </w:r>
            <w:r w:rsidRPr="00CF4C01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wersji BIOS,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numerze seryjnym i dacie produkcji komputera,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wielkości, prędkości i sposobie obsadzenia zainstalowanej pamięci </w:t>
            </w:r>
            <w:proofErr w:type="gramStart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RAM,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typie</w:t>
            </w:r>
            <w:proofErr w:type="gramEnd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zainstalowanego procesora,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zainstalowanym dysku twardym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(pojemność, model),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MAC adresie wbudowanej w płytę główną karty sieciowej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.</w:t>
            </w:r>
          </w:p>
          <w:p w14:paraId="4813AC6E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Funkcja blokowania/odblokowania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portów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USB</w:t>
            </w:r>
          </w:p>
          <w:p w14:paraId="35CAE32F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Możliwość, ustawienia hasła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dla administratora oraz użytkownika dla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BIOS’u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po podaniu hasła użytkownika możliwość jedynie odczytania informacji, brak możliwości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wł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/wy funkcji. Hasła silne opatrzone o litery, cyfry i znaki specjalne.</w:t>
            </w:r>
          </w:p>
          <w:p w14:paraId="437A592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Możliwość przypisania w BIOS numeru nadawanego przez Administratora.</w:t>
            </w:r>
          </w:p>
        </w:tc>
      </w:tr>
      <w:tr w:rsidR="00C43466" w:rsidRPr="00215FEC" w14:paraId="1D673940" w14:textId="77777777" w:rsidTr="005824DB">
        <w:tc>
          <w:tcPr>
            <w:tcW w:w="2210" w:type="dxa"/>
            <w:shd w:val="clear" w:color="auto" w:fill="auto"/>
          </w:tcPr>
          <w:p w14:paraId="5C2B2BA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Bezpieczeństwo</w:t>
            </w:r>
          </w:p>
        </w:tc>
        <w:tc>
          <w:tcPr>
            <w:tcW w:w="7140" w:type="dxa"/>
          </w:tcPr>
          <w:p w14:paraId="7F363FAA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Dedykowany układ szyfrujący TPM 2.0 </w:t>
            </w:r>
          </w:p>
          <w:p w14:paraId="5F355E1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Złącze na linkę zabezpieczającą przed kradzieżą.</w:t>
            </w:r>
          </w:p>
        </w:tc>
      </w:tr>
      <w:tr w:rsidR="00C43466" w:rsidRPr="00215FEC" w14:paraId="1ED427AC" w14:textId="77777777" w:rsidTr="005824DB">
        <w:tc>
          <w:tcPr>
            <w:tcW w:w="2210" w:type="dxa"/>
            <w:shd w:val="clear" w:color="auto" w:fill="auto"/>
          </w:tcPr>
          <w:p w14:paraId="74209C0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System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operacyjny</w:t>
            </w:r>
            <w:proofErr w:type="spellEnd"/>
          </w:p>
        </w:tc>
        <w:tc>
          <w:tcPr>
            <w:tcW w:w="7140" w:type="dxa"/>
          </w:tcPr>
          <w:p w14:paraId="220E6F65" w14:textId="6FD1280F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Zainstalowany system operacyjny Windows 11 Professional z możliwością </w:t>
            </w:r>
            <w:proofErr w:type="spellStart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downgrade’u</w:t>
            </w:r>
            <w:proofErr w:type="spellEnd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do Win</w:t>
            </w:r>
            <w:r w:rsidR="006D708D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dows</w:t>
            </w: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10 Pro</w:t>
            </w:r>
          </w:p>
        </w:tc>
      </w:tr>
      <w:tr w:rsidR="00C43466" w:rsidRPr="00215FEC" w14:paraId="743E6BAE" w14:textId="77777777" w:rsidTr="005824DB">
        <w:tc>
          <w:tcPr>
            <w:tcW w:w="2210" w:type="dxa"/>
            <w:shd w:val="clear" w:color="auto" w:fill="auto"/>
          </w:tcPr>
          <w:p w14:paraId="4C02AAE1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dodatkowe</w:t>
            </w:r>
            <w:proofErr w:type="spellEnd"/>
          </w:p>
        </w:tc>
        <w:tc>
          <w:tcPr>
            <w:tcW w:w="7140" w:type="dxa"/>
          </w:tcPr>
          <w:p w14:paraId="1D6258D3" w14:textId="4FCA2E66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Wbudowane porty i złącza: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HDMI 1.4</w:t>
            </w:r>
            <w:r w:rsidR="00974C35">
              <w:rPr>
                <w:rFonts w:ascii="Calibri Light" w:hAnsi="Calibri Light"/>
                <w:sz w:val="20"/>
                <w:szCs w:val="20"/>
                <w:lang w:val="pl-PL"/>
              </w:rPr>
              <w:t>, VGA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, 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RJ-45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(karta sieciowa wbudowana)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, min. 3xUSB,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złącza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słuchawkowe stereo</w:t>
            </w:r>
            <w:r w:rsidR="00974C35">
              <w:rPr>
                <w:rFonts w:ascii="Calibri Light" w:hAnsi="Calibri Light"/>
                <w:sz w:val="20"/>
                <w:szCs w:val="20"/>
                <w:lang w:val="pl-PL"/>
              </w:rPr>
              <w:t>,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złącze mikrofonowe</w:t>
            </w:r>
            <w:r w:rsidR="00974C35">
              <w:rPr>
                <w:rFonts w:ascii="Calibri Light" w:hAnsi="Calibri Light"/>
                <w:sz w:val="20"/>
                <w:szCs w:val="20"/>
                <w:lang w:val="pl-PL"/>
              </w:rPr>
              <w:t xml:space="preserve"> i złącze liniowe audio</w:t>
            </w:r>
          </w:p>
          <w:p w14:paraId="5E414E30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Zintegrowana w postaci wewnętrznego modułu PCI Express karta sieci</w:t>
            </w:r>
            <w:r w:rsidR="00EC6B7B">
              <w:rPr>
                <w:rFonts w:ascii="Calibri Light" w:hAnsi="Calibri Light"/>
                <w:sz w:val="20"/>
                <w:szCs w:val="20"/>
                <w:lang w:val="pl-PL"/>
              </w:rPr>
              <w:t xml:space="preserve"> przewodowej </w:t>
            </w:r>
            <w:r w:rsidR="00EC6B7B" w:rsidRPr="00EC6B7B">
              <w:rPr>
                <w:rFonts w:ascii="Calibri Light" w:hAnsi="Calibri Light"/>
                <w:sz w:val="20"/>
                <w:szCs w:val="20"/>
                <w:lang w:val="pl-PL"/>
              </w:rPr>
              <w:t xml:space="preserve">10/100/1000 </w:t>
            </w:r>
            <w:proofErr w:type="spellStart"/>
            <w:r w:rsidR="00EC6B7B" w:rsidRPr="00EC6B7B">
              <w:rPr>
                <w:rFonts w:ascii="Calibri Light" w:hAnsi="Calibri Light"/>
                <w:sz w:val="20"/>
                <w:szCs w:val="20"/>
                <w:lang w:val="pl-PL"/>
              </w:rPr>
              <w:t>Mbps</w:t>
            </w:r>
            <w:proofErr w:type="spellEnd"/>
            <w:r w:rsidRPr="00215FEC">
              <w:rPr>
                <w:rFonts w:ascii="Calibri Light" w:hAnsi="Calibri Light"/>
                <w:color w:val="00B050"/>
                <w:sz w:val="20"/>
                <w:szCs w:val="20"/>
                <w:lang w:val="pl-PL"/>
              </w:rPr>
              <w:t>,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moduł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bluetooth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4.1 </w:t>
            </w:r>
          </w:p>
          <w:p w14:paraId="6669646C" w14:textId="77C13B93" w:rsidR="00974C35" w:rsidRPr="00215FEC" w:rsidRDefault="00974C35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Nagrywarka CD/DVD</w:t>
            </w:r>
          </w:p>
        </w:tc>
      </w:tr>
      <w:tr w:rsidR="00C43466" w:rsidRPr="00215FEC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3-letnia </w:t>
            </w:r>
            <w:r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gwarancja producenta świadczona na miejscu u klienta</w:t>
            </w: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.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EC"/>
    <w:rsid w:val="00313783"/>
    <w:rsid w:val="003632EC"/>
    <w:rsid w:val="00367EE4"/>
    <w:rsid w:val="006D708D"/>
    <w:rsid w:val="00974C35"/>
    <w:rsid w:val="009E6D28"/>
    <w:rsid w:val="00C43466"/>
    <w:rsid w:val="00E23AF3"/>
    <w:rsid w:val="00EC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Bartosz Kalinowski91447</cp:lastModifiedBy>
  <cp:revision>3</cp:revision>
  <dcterms:created xsi:type="dcterms:W3CDTF">2022-05-17T09:15:00Z</dcterms:created>
  <dcterms:modified xsi:type="dcterms:W3CDTF">2022-05-17T12:50:00Z</dcterms:modified>
</cp:coreProperties>
</file>