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FD4" w:rsidRDefault="00936FD4" w:rsidP="009E2A74">
      <w:pPr>
        <w:pStyle w:val="BodyText"/>
        <w:ind w:firstLine="708"/>
        <w:rPr>
          <w:rFonts w:eastAsia="Batang"/>
        </w:rPr>
      </w:pPr>
      <w:r>
        <w:rPr>
          <w:rFonts w:eastAsia="Batang"/>
        </w:rPr>
        <w:t>W XXXIII Sesji Rady Gminy na 15 radnych udział wzięło 13 radnych i zgodnie z art. 14 ustawy z dnia 8 marca 1990 roku o samorządzie gminnym (Dz. U. z 2001 r. Nr 142, poz. 1591 ze zmianami) podejmowane uchwały będą prawomocne.</w:t>
      </w:r>
    </w:p>
    <w:p w:rsidR="00936FD4" w:rsidRDefault="00936FD4" w:rsidP="009E2A74">
      <w:pPr>
        <w:rPr>
          <w:rFonts w:eastAsia="Batang"/>
        </w:rPr>
      </w:pPr>
    </w:p>
    <w:tbl>
      <w:tblPr>
        <w:tblW w:w="9490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3670"/>
        <w:gridCol w:w="5760"/>
        <w:gridCol w:w="60"/>
      </w:tblGrid>
      <w:tr w:rsidR="00936FD4">
        <w:tc>
          <w:tcPr>
            <w:tcW w:w="3670" w:type="dxa"/>
          </w:tcPr>
          <w:p w:rsidR="00936FD4" w:rsidRDefault="00936FD4" w:rsidP="00887FF5">
            <w:pPr>
              <w:rPr>
                <w:rFonts w:eastAsia="Batang"/>
              </w:rPr>
            </w:pPr>
          </w:p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Przewodniczący obrad</w:t>
            </w:r>
          </w:p>
        </w:tc>
        <w:tc>
          <w:tcPr>
            <w:tcW w:w="5820" w:type="dxa"/>
            <w:gridSpan w:val="2"/>
          </w:tcPr>
          <w:p w:rsidR="00936FD4" w:rsidRDefault="00936FD4" w:rsidP="00887FF5">
            <w:pPr>
              <w:rPr>
                <w:rFonts w:eastAsia="Batang"/>
                <w:i/>
                <w:iCs/>
              </w:rPr>
            </w:pPr>
          </w:p>
          <w:p w:rsidR="00936FD4" w:rsidRPr="00B50518" w:rsidRDefault="00936FD4" w:rsidP="00887FF5">
            <w:pPr>
              <w:rPr>
                <w:rFonts w:eastAsia="Batang"/>
                <w:i/>
                <w:iCs/>
              </w:rPr>
            </w:pPr>
            <w:r>
              <w:rPr>
                <w:rFonts w:eastAsia="Batang"/>
                <w:i/>
                <w:iCs/>
              </w:rPr>
              <w:t>Beata Henke</w:t>
            </w:r>
            <w:r w:rsidRPr="00B50518">
              <w:rPr>
                <w:rFonts w:eastAsia="Batang"/>
                <w:i/>
                <w:iCs/>
              </w:rPr>
              <w:t xml:space="preserve"> </w:t>
            </w:r>
          </w:p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 xml:space="preserve">Przewodnicząca Rady Gminy </w:t>
            </w:r>
          </w:p>
          <w:p w:rsidR="00936FD4" w:rsidRDefault="00936FD4" w:rsidP="00887FF5">
            <w:pPr>
              <w:rPr>
                <w:rFonts w:eastAsia="Batang"/>
              </w:rPr>
            </w:pPr>
          </w:p>
        </w:tc>
      </w:tr>
      <w:tr w:rsidR="00936FD4">
        <w:tc>
          <w:tcPr>
            <w:tcW w:w="3670" w:type="dxa"/>
          </w:tcPr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Miejsce odbywania Sesji</w:t>
            </w:r>
          </w:p>
        </w:tc>
        <w:tc>
          <w:tcPr>
            <w:tcW w:w="5820" w:type="dxa"/>
            <w:gridSpan w:val="2"/>
          </w:tcPr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Sala posiedzeń</w:t>
            </w:r>
          </w:p>
          <w:p w:rsidR="00936FD4" w:rsidRPr="00D31A3F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Urzędu Gminy w Sicienku</w:t>
            </w:r>
          </w:p>
          <w:p w:rsidR="00936FD4" w:rsidRPr="00D31A3F" w:rsidRDefault="00936FD4" w:rsidP="00887FF5">
            <w:pPr>
              <w:rPr>
                <w:rFonts w:eastAsia="Batang"/>
              </w:rPr>
            </w:pPr>
          </w:p>
        </w:tc>
      </w:tr>
      <w:tr w:rsidR="00936FD4">
        <w:tc>
          <w:tcPr>
            <w:tcW w:w="3670" w:type="dxa"/>
          </w:tcPr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Czas trwania Sesji</w:t>
            </w:r>
          </w:p>
        </w:tc>
        <w:tc>
          <w:tcPr>
            <w:tcW w:w="5820" w:type="dxa"/>
            <w:gridSpan w:val="2"/>
          </w:tcPr>
          <w:p w:rsidR="00936FD4" w:rsidRPr="00D31A3F" w:rsidRDefault="00936FD4" w:rsidP="00887FF5">
            <w:pPr>
              <w:rPr>
                <w:rFonts w:eastAsia="Batang"/>
                <w:u w:val="single"/>
                <w:vertAlign w:val="superscript"/>
              </w:rPr>
            </w:pPr>
            <w:r>
              <w:rPr>
                <w:rFonts w:eastAsia="Batang"/>
              </w:rPr>
              <w:t>godz. 12</w:t>
            </w:r>
            <w:r>
              <w:rPr>
                <w:rFonts w:eastAsia="Batang"/>
                <w:vertAlign w:val="superscript"/>
              </w:rPr>
              <w:t>00</w:t>
            </w:r>
            <w:r>
              <w:rPr>
                <w:rFonts w:eastAsia="Batang"/>
              </w:rPr>
              <w:t xml:space="preserve"> – 12</w:t>
            </w:r>
            <w:r>
              <w:rPr>
                <w:rFonts w:eastAsia="Batang"/>
                <w:vertAlign w:val="superscript"/>
              </w:rPr>
              <w:t>25</w:t>
            </w:r>
          </w:p>
          <w:p w:rsidR="00936FD4" w:rsidRPr="00D31A3F" w:rsidRDefault="00936FD4" w:rsidP="00887FF5">
            <w:pPr>
              <w:rPr>
                <w:rFonts w:eastAsia="Batang"/>
              </w:rPr>
            </w:pPr>
          </w:p>
          <w:p w:rsidR="00936FD4" w:rsidRPr="00D31A3F" w:rsidRDefault="00936FD4" w:rsidP="00887FF5">
            <w:pPr>
              <w:rPr>
                <w:rFonts w:eastAsia="Batang"/>
              </w:rPr>
            </w:pPr>
          </w:p>
        </w:tc>
      </w:tr>
      <w:tr w:rsidR="00936FD4">
        <w:tc>
          <w:tcPr>
            <w:tcW w:w="3670" w:type="dxa"/>
          </w:tcPr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Protokolant Sesji</w:t>
            </w:r>
          </w:p>
        </w:tc>
        <w:tc>
          <w:tcPr>
            <w:tcW w:w="5820" w:type="dxa"/>
            <w:gridSpan w:val="2"/>
          </w:tcPr>
          <w:p w:rsidR="00936FD4" w:rsidRPr="00B50518" w:rsidRDefault="00936FD4" w:rsidP="00887FF5">
            <w:pPr>
              <w:rPr>
                <w:rFonts w:eastAsia="Batang"/>
                <w:i/>
                <w:iCs/>
              </w:rPr>
            </w:pPr>
            <w:r>
              <w:rPr>
                <w:rFonts w:eastAsia="Batang"/>
                <w:i/>
                <w:iCs/>
              </w:rPr>
              <w:t>Katarzyna Batka</w:t>
            </w:r>
          </w:p>
          <w:p w:rsidR="00936FD4" w:rsidRDefault="00936FD4" w:rsidP="00887FF5">
            <w:pPr>
              <w:rPr>
                <w:rFonts w:eastAsia="Batang"/>
              </w:rPr>
            </w:pPr>
          </w:p>
          <w:p w:rsidR="00936FD4" w:rsidRDefault="00936FD4" w:rsidP="00887FF5">
            <w:pPr>
              <w:rPr>
                <w:rFonts w:eastAsia="Batang"/>
              </w:rPr>
            </w:pPr>
          </w:p>
        </w:tc>
      </w:tr>
      <w:tr w:rsidR="00936FD4">
        <w:trPr>
          <w:gridAfter w:val="1"/>
          <w:wAfter w:w="60" w:type="dxa"/>
          <w:cantSplit/>
        </w:trPr>
        <w:tc>
          <w:tcPr>
            <w:tcW w:w="9430" w:type="dxa"/>
            <w:gridSpan w:val="2"/>
          </w:tcPr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 xml:space="preserve">W posiedzeniu udział wzięli radni wg załączonej listy obecności. </w:t>
            </w:r>
          </w:p>
          <w:p w:rsidR="00936FD4" w:rsidRDefault="00936FD4" w:rsidP="00887FF5">
            <w:pPr>
              <w:rPr>
                <w:rFonts w:eastAsia="Batang"/>
              </w:rPr>
            </w:pPr>
          </w:p>
          <w:p w:rsidR="00936FD4" w:rsidRDefault="00936FD4" w:rsidP="00887FF5">
            <w:pPr>
              <w:rPr>
                <w:rFonts w:eastAsia="Batang"/>
              </w:rPr>
            </w:pPr>
          </w:p>
        </w:tc>
      </w:tr>
      <w:tr w:rsidR="00936FD4">
        <w:trPr>
          <w:gridAfter w:val="1"/>
          <w:wAfter w:w="60" w:type="dxa"/>
        </w:trPr>
        <w:tc>
          <w:tcPr>
            <w:tcW w:w="3670" w:type="dxa"/>
          </w:tcPr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Spoza Rady Gminy udział wzięli:</w:t>
            </w:r>
          </w:p>
          <w:p w:rsidR="00936FD4" w:rsidRDefault="00936FD4" w:rsidP="00887FF5">
            <w:pPr>
              <w:rPr>
                <w:rFonts w:eastAsia="Batang"/>
              </w:rPr>
            </w:pPr>
          </w:p>
        </w:tc>
        <w:tc>
          <w:tcPr>
            <w:tcW w:w="5760" w:type="dxa"/>
          </w:tcPr>
          <w:p w:rsidR="00936FD4" w:rsidRDefault="00936FD4" w:rsidP="00887FF5">
            <w:pPr>
              <w:pStyle w:val="Footer"/>
              <w:rPr>
                <w:rFonts w:eastAsia="Batang"/>
              </w:rPr>
            </w:pPr>
          </w:p>
          <w:p w:rsidR="00936FD4" w:rsidRDefault="00936FD4" w:rsidP="00887FF5">
            <w:pPr>
              <w:pStyle w:val="Footer"/>
              <w:rPr>
                <w:rFonts w:eastAsia="Batang"/>
              </w:rPr>
            </w:pPr>
            <w:r>
              <w:rPr>
                <w:rFonts w:eastAsia="Batang"/>
              </w:rPr>
              <w:t xml:space="preserve"> </w:t>
            </w:r>
          </w:p>
        </w:tc>
      </w:tr>
      <w:tr w:rsidR="00936FD4">
        <w:trPr>
          <w:gridAfter w:val="1"/>
          <w:wAfter w:w="60" w:type="dxa"/>
        </w:trPr>
        <w:tc>
          <w:tcPr>
            <w:tcW w:w="3670" w:type="dxa"/>
          </w:tcPr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</w:rPr>
              <w:t>Sołtysi:</w:t>
            </w:r>
          </w:p>
        </w:tc>
        <w:tc>
          <w:tcPr>
            <w:tcW w:w="5760" w:type="dxa"/>
          </w:tcPr>
          <w:p w:rsidR="00936FD4" w:rsidRPr="00340AC5" w:rsidRDefault="00936FD4" w:rsidP="00887FF5">
            <w:r w:rsidRPr="009E2A74">
              <w:rPr>
                <w:i/>
                <w:iCs/>
              </w:rPr>
              <w:t>Anna Cetnarowska</w:t>
            </w:r>
            <w:r>
              <w:t xml:space="preserve"> – Sołtys Sołectwa Sicienko</w:t>
            </w:r>
          </w:p>
        </w:tc>
      </w:tr>
      <w:tr w:rsidR="00936FD4">
        <w:trPr>
          <w:gridAfter w:val="1"/>
          <w:wAfter w:w="60" w:type="dxa"/>
          <w:trHeight w:val="1318"/>
        </w:trPr>
        <w:tc>
          <w:tcPr>
            <w:tcW w:w="3670" w:type="dxa"/>
          </w:tcPr>
          <w:p w:rsidR="00936FD4" w:rsidRDefault="00936FD4" w:rsidP="00887FF5">
            <w:pPr>
              <w:pStyle w:val="Footer"/>
              <w:rPr>
                <w:rFonts w:eastAsia="Batang"/>
              </w:rPr>
            </w:pPr>
          </w:p>
          <w:p w:rsidR="00936FD4" w:rsidRDefault="00936FD4" w:rsidP="00887FF5">
            <w:pPr>
              <w:pStyle w:val="Footer"/>
              <w:rPr>
                <w:rFonts w:eastAsia="Batang"/>
              </w:rPr>
            </w:pPr>
            <w:r>
              <w:rPr>
                <w:rFonts w:eastAsia="Batang"/>
              </w:rPr>
              <w:t xml:space="preserve">Pracownicy Urzędu Gminy </w:t>
            </w:r>
          </w:p>
          <w:p w:rsidR="00936FD4" w:rsidRDefault="00936FD4" w:rsidP="00887FF5">
            <w:pPr>
              <w:pStyle w:val="Footer"/>
              <w:rPr>
                <w:rFonts w:eastAsia="Batang"/>
              </w:rPr>
            </w:pPr>
            <w:r>
              <w:rPr>
                <w:rFonts w:eastAsia="Batang"/>
              </w:rPr>
              <w:t>i jednostek organizacyjnych:</w:t>
            </w:r>
          </w:p>
          <w:p w:rsidR="00936FD4" w:rsidRDefault="00936FD4" w:rsidP="00887FF5">
            <w:pPr>
              <w:pStyle w:val="Footer"/>
              <w:rPr>
                <w:rFonts w:eastAsia="Batang"/>
              </w:rPr>
            </w:pPr>
          </w:p>
          <w:p w:rsidR="00936FD4" w:rsidRDefault="00936FD4" w:rsidP="00887FF5">
            <w:pPr>
              <w:pStyle w:val="Footer"/>
              <w:rPr>
                <w:rFonts w:eastAsia="Batang"/>
              </w:rPr>
            </w:pPr>
          </w:p>
          <w:p w:rsidR="00936FD4" w:rsidRDefault="00936FD4" w:rsidP="00887FF5">
            <w:pPr>
              <w:pStyle w:val="Footer"/>
              <w:rPr>
                <w:rFonts w:eastAsia="Batang"/>
              </w:rPr>
            </w:pPr>
          </w:p>
          <w:p w:rsidR="00936FD4" w:rsidRDefault="00936FD4" w:rsidP="00887FF5">
            <w:pPr>
              <w:pStyle w:val="Footer"/>
              <w:rPr>
                <w:rFonts w:eastAsia="Batang"/>
              </w:rPr>
            </w:pPr>
          </w:p>
        </w:tc>
        <w:tc>
          <w:tcPr>
            <w:tcW w:w="5760" w:type="dxa"/>
          </w:tcPr>
          <w:p w:rsidR="00936FD4" w:rsidRDefault="00936FD4" w:rsidP="00887FF5">
            <w:pPr>
              <w:rPr>
                <w:rFonts w:eastAsia="Batang"/>
                <w:i/>
                <w:iCs/>
              </w:rPr>
            </w:pPr>
          </w:p>
          <w:p w:rsidR="00936FD4" w:rsidRDefault="00936FD4" w:rsidP="00887FF5">
            <w:pPr>
              <w:rPr>
                <w:rFonts w:eastAsia="Batang"/>
              </w:rPr>
            </w:pPr>
            <w:r>
              <w:rPr>
                <w:rFonts w:eastAsia="Batang"/>
                <w:i/>
                <w:iCs/>
              </w:rPr>
              <w:t xml:space="preserve">Jan Wach – </w:t>
            </w:r>
            <w:r>
              <w:rPr>
                <w:rFonts w:eastAsia="Batang"/>
              </w:rPr>
              <w:t>Wójt Gminy</w:t>
            </w:r>
          </w:p>
          <w:p w:rsidR="00936FD4" w:rsidRDefault="00936FD4" w:rsidP="00887FF5">
            <w:pPr>
              <w:rPr>
                <w:rFonts w:eastAsia="Batang"/>
              </w:rPr>
            </w:pPr>
            <w:r w:rsidRPr="002F0302">
              <w:rPr>
                <w:rFonts w:eastAsia="Batang"/>
                <w:i/>
                <w:iCs/>
              </w:rPr>
              <w:t>Krzysztof Kula</w:t>
            </w:r>
            <w:r>
              <w:rPr>
                <w:rFonts w:eastAsia="Batang"/>
              </w:rPr>
              <w:t xml:space="preserve"> – Zastępca Wójta</w:t>
            </w:r>
          </w:p>
          <w:p w:rsidR="00936FD4" w:rsidRDefault="00936FD4" w:rsidP="00887FF5">
            <w:pPr>
              <w:rPr>
                <w:rFonts w:eastAsia="Batang"/>
              </w:rPr>
            </w:pPr>
            <w:r w:rsidRPr="00340AC5">
              <w:rPr>
                <w:rFonts w:eastAsia="Batang"/>
                <w:i/>
                <w:iCs/>
              </w:rPr>
              <w:t>Anna Karczewska</w:t>
            </w:r>
            <w:r>
              <w:rPr>
                <w:rFonts w:eastAsia="Batang"/>
              </w:rPr>
              <w:t xml:space="preserve"> – Skarbnik Gminy</w:t>
            </w:r>
          </w:p>
          <w:p w:rsidR="00936FD4" w:rsidRDefault="00936FD4" w:rsidP="00887FF5">
            <w:pPr>
              <w:rPr>
                <w:rFonts w:eastAsia="Batang"/>
              </w:rPr>
            </w:pPr>
            <w:r w:rsidRPr="00767731">
              <w:rPr>
                <w:rFonts w:eastAsia="Batang"/>
                <w:i/>
                <w:iCs/>
              </w:rPr>
              <w:t>Magdalena Kluska</w:t>
            </w:r>
            <w:r>
              <w:rPr>
                <w:rFonts w:eastAsia="Batang"/>
              </w:rPr>
              <w:t xml:space="preserve"> – Sekretarz Gminy</w:t>
            </w:r>
          </w:p>
          <w:p w:rsidR="00936FD4" w:rsidRDefault="00936FD4" w:rsidP="00887FF5">
            <w:pPr>
              <w:rPr>
                <w:rFonts w:eastAsia="Batang"/>
              </w:rPr>
            </w:pPr>
            <w:r w:rsidRPr="006506D0">
              <w:rPr>
                <w:rFonts w:eastAsia="Batang"/>
                <w:i/>
                <w:iCs/>
              </w:rPr>
              <w:t>Lucyna Nowakowska</w:t>
            </w:r>
            <w:r>
              <w:rPr>
                <w:rFonts w:eastAsia="Batang"/>
              </w:rPr>
              <w:t xml:space="preserve"> – Kierownik Gminnego Ośrodka Pomocy Społecznej w Sicienku</w:t>
            </w:r>
          </w:p>
          <w:p w:rsidR="00936FD4" w:rsidRPr="005A3A42" w:rsidRDefault="00936FD4" w:rsidP="00887FF5">
            <w:pPr>
              <w:rPr>
                <w:rFonts w:eastAsia="Batang"/>
              </w:rPr>
            </w:pPr>
          </w:p>
        </w:tc>
      </w:tr>
    </w:tbl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Default="00936FD4"/>
    <w:p w:rsidR="00936FD4" w:rsidRPr="00C84BAF" w:rsidRDefault="00936FD4" w:rsidP="009E2A74">
      <w:pPr>
        <w:spacing w:after="0"/>
        <w:rPr>
          <w:rFonts w:eastAsia="Batang"/>
          <w:u w:val="single"/>
        </w:rPr>
      </w:pPr>
      <w:r w:rsidRPr="00DD6AAE">
        <w:rPr>
          <w:rFonts w:eastAsia="Batang"/>
          <w:u w:val="single"/>
        </w:rPr>
        <w:t>Ad.1.</w:t>
      </w:r>
    </w:p>
    <w:p w:rsidR="00936FD4" w:rsidRDefault="00936FD4" w:rsidP="009E2A74">
      <w:pPr>
        <w:spacing w:after="0"/>
        <w:rPr>
          <w:rFonts w:eastAsia="Batang"/>
          <w:i/>
          <w:iCs/>
        </w:rPr>
      </w:pPr>
      <w:r>
        <w:t xml:space="preserve">Otwarcia Sesji dokonała Przewodnicząca Rady Gminy – </w:t>
      </w:r>
      <w:r>
        <w:rPr>
          <w:i/>
          <w:iCs/>
        </w:rPr>
        <w:t>Beata Henke</w:t>
      </w:r>
      <w:r>
        <w:t>. Powitała radnych oraz wszystkie osoby obecne na Sesji.</w:t>
      </w:r>
      <w:r>
        <w:rPr>
          <w:rFonts w:eastAsia="Batang"/>
          <w:i/>
          <w:iCs/>
        </w:rPr>
        <w:t xml:space="preserve"> </w:t>
      </w:r>
      <w:r>
        <w:t xml:space="preserve">Sesja została zwołana w trybie określonym przez </w:t>
      </w:r>
      <w:r>
        <w:rPr>
          <w:rFonts w:eastAsia="Batang"/>
        </w:rPr>
        <w:t xml:space="preserve">art. 20 ust. 3 ustawy z dnia </w:t>
      </w:r>
      <w:r>
        <w:t xml:space="preserve">8 marca 1990 roku o samorządzie gminnym oraz przepis § 22 ust. 4 Statutu Gminy Sicienko na wniosek Wójta Gminy Sicienko. Ma charakter Sesji Nadzwyczajnej Rady Gminy. </w:t>
      </w:r>
    </w:p>
    <w:p w:rsidR="00936FD4" w:rsidRDefault="00936FD4" w:rsidP="009E2A74">
      <w:pPr>
        <w:spacing w:after="0"/>
        <w:rPr>
          <w:rFonts w:eastAsia="Batang"/>
        </w:rPr>
      </w:pPr>
    </w:p>
    <w:p w:rsidR="00936FD4" w:rsidRPr="00A20E33" w:rsidRDefault="00936FD4" w:rsidP="009E2A74">
      <w:pPr>
        <w:spacing w:after="0"/>
        <w:rPr>
          <w:rFonts w:eastAsia="Batang"/>
          <w:u w:val="single"/>
        </w:rPr>
      </w:pPr>
      <w:r w:rsidRPr="00A20E33">
        <w:rPr>
          <w:rFonts w:eastAsia="Batang"/>
          <w:u w:val="single"/>
        </w:rPr>
        <w:t>Ad.2.</w:t>
      </w:r>
    </w:p>
    <w:p w:rsidR="00936FD4" w:rsidRDefault="00936FD4" w:rsidP="009E2A74">
      <w:pPr>
        <w:spacing w:after="0"/>
        <w:rPr>
          <w:rFonts w:eastAsia="Batang"/>
        </w:rPr>
      </w:pPr>
      <w:r>
        <w:rPr>
          <w:rFonts w:eastAsia="Batang"/>
          <w:i/>
          <w:iCs/>
        </w:rPr>
        <w:t>Przewodnicząca</w:t>
      </w:r>
      <w:r>
        <w:rPr>
          <w:rFonts w:eastAsia="Batang"/>
        </w:rPr>
        <w:t xml:space="preserve"> na podstawie listy obecności stwierdziła, iż w XXXIII Sesji Rady Gminy Sicienko na ustawową liczbę 15 radnych uczestniczy 12 radnych, czyli wymagane quorum do prowadzenia obrad i podejmowania prawomocnych uchwał.</w:t>
      </w:r>
    </w:p>
    <w:p w:rsidR="00936FD4" w:rsidRDefault="00936FD4" w:rsidP="009E2A74">
      <w:pPr>
        <w:spacing w:after="0"/>
        <w:rPr>
          <w:rFonts w:eastAsia="Batang"/>
        </w:rPr>
      </w:pPr>
    </w:p>
    <w:p w:rsidR="00936FD4" w:rsidRDefault="00936FD4" w:rsidP="009E2A74">
      <w:pPr>
        <w:spacing w:after="0"/>
        <w:rPr>
          <w:rFonts w:eastAsia="Batang"/>
        </w:rPr>
      </w:pPr>
      <w:r>
        <w:rPr>
          <w:rFonts w:eastAsia="Batang"/>
        </w:rPr>
        <w:t>LISTA OBECNOŚCI RADNYCH STANOWI ZAŁĄCZNIK NR 1 DO NINIEJSZEGO PROTOKOŁU.</w:t>
      </w:r>
    </w:p>
    <w:p w:rsidR="00936FD4" w:rsidRPr="009E2A74" w:rsidRDefault="00936FD4" w:rsidP="009E2A74">
      <w:pPr>
        <w:spacing w:after="0"/>
        <w:rPr>
          <w:rFonts w:eastAsia="Batang"/>
        </w:rPr>
      </w:pPr>
    </w:p>
    <w:p w:rsidR="00936FD4" w:rsidRDefault="00936FD4" w:rsidP="009E2A74">
      <w:pPr>
        <w:rPr>
          <w:rFonts w:eastAsia="Batang"/>
        </w:rPr>
      </w:pPr>
      <w:r>
        <w:rPr>
          <w:rFonts w:eastAsia="Batang"/>
          <w:i/>
          <w:iCs/>
        </w:rPr>
        <w:t>Przewodnicząca</w:t>
      </w:r>
      <w:r w:rsidRPr="00C1339A">
        <w:rPr>
          <w:rFonts w:eastAsia="Batang"/>
          <w:i/>
          <w:iCs/>
        </w:rPr>
        <w:t xml:space="preserve"> Rady Gminy</w:t>
      </w:r>
      <w:r>
        <w:rPr>
          <w:rFonts w:eastAsia="Batang"/>
        </w:rPr>
        <w:t xml:space="preserve"> zwróciła się z pytaniem, czy są wnioski o zmianę porządku obrad.</w:t>
      </w:r>
    </w:p>
    <w:p w:rsidR="00936FD4" w:rsidRDefault="00936FD4"/>
    <w:p w:rsidR="00936FD4" w:rsidRDefault="00936FD4" w:rsidP="00313960">
      <w:pPr>
        <w:spacing w:after="0"/>
      </w:pPr>
      <w:r w:rsidRPr="00744869">
        <w:rPr>
          <w:i/>
          <w:iCs/>
        </w:rPr>
        <w:t>Skarbnik Gminy</w:t>
      </w:r>
      <w:r>
        <w:t xml:space="preserve"> zwróciła się z wnioskiem o wprowadzenie do porządku obrad uchwały w sprawie zarządzenia poboru w drodze inkasa podatku od nieruchomości, rolnego i leśnego, wyznaczenia inkasentów oraz ustalenia wynagrodzenia za inkaso. Spowodowane jest to wyborem dwóch nowych sołtysów – w Trzemiętowie i Gliszczu. Pierwotnie planowano wprowadzenie uchwały na sesję lutową, jednak z uwagi na długi okres związany z publikacją uchwały i jej wejściem w życie, nowo wybrani sołtysi nie mogliby w marcu pobierać podatku. Dlatego wnosi o zmianę porządku obrad i wprowadzenie wymienionej uchwały jako punkt 5 tego porządku. </w:t>
      </w:r>
    </w:p>
    <w:p w:rsidR="00936FD4" w:rsidRDefault="00936FD4" w:rsidP="00313960">
      <w:pPr>
        <w:spacing w:after="0"/>
      </w:pPr>
    </w:p>
    <w:p w:rsidR="00936FD4" w:rsidRDefault="00936FD4" w:rsidP="00313960">
      <w:pPr>
        <w:spacing w:after="0"/>
      </w:pPr>
      <w:r>
        <w:t>Na obrady przybył radny Krzysztof Sarnowski.</w:t>
      </w:r>
    </w:p>
    <w:p w:rsidR="00936FD4" w:rsidRDefault="00936FD4" w:rsidP="00313960">
      <w:pPr>
        <w:spacing w:after="0"/>
      </w:pPr>
    </w:p>
    <w:p w:rsidR="00936FD4" w:rsidRDefault="00936FD4" w:rsidP="00313960">
      <w:pPr>
        <w:spacing w:after="0"/>
      </w:pPr>
      <w:r w:rsidRPr="00744869">
        <w:rPr>
          <w:i/>
          <w:iCs/>
        </w:rPr>
        <w:t>Przewodnicząca Rady Gminy</w:t>
      </w:r>
      <w:r>
        <w:t xml:space="preserve"> poddała pod głosowanie przedstawiony wniosek o zmianę porządku obrad.</w:t>
      </w:r>
    </w:p>
    <w:p w:rsidR="00936FD4" w:rsidRDefault="00936FD4" w:rsidP="00313960">
      <w:pPr>
        <w:spacing w:after="0"/>
      </w:pPr>
      <w:r>
        <w:t>Za przyjęciem wniosku głosowało 12 radnych na 13 obecnych. Wniosek został przyjęty.</w:t>
      </w:r>
    </w:p>
    <w:p w:rsidR="00936FD4" w:rsidRDefault="00936FD4" w:rsidP="00313960">
      <w:pPr>
        <w:spacing w:after="0"/>
      </w:pPr>
    </w:p>
    <w:p w:rsidR="00936FD4" w:rsidRDefault="00936FD4" w:rsidP="00313960">
      <w:pPr>
        <w:spacing w:after="0"/>
      </w:pPr>
      <w:r>
        <w:t>Innych wniosków nie zgłoszono.</w:t>
      </w:r>
    </w:p>
    <w:p w:rsidR="00936FD4" w:rsidRDefault="00936FD4" w:rsidP="00313960">
      <w:pPr>
        <w:pStyle w:val="BodyText2"/>
        <w:spacing w:after="0" w:line="240" w:lineRule="auto"/>
      </w:pPr>
      <w:r>
        <w:t>W związku z powyższym porządek XXXIII Nadzwyczajnej Sesji Rady Gminy Sicienko ma następujące brzmienie:</w:t>
      </w:r>
    </w:p>
    <w:p w:rsidR="00936FD4" w:rsidRPr="00744869" w:rsidRDefault="00936FD4" w:rsidP="0074486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5" w:hanging="357"/>
        <w:rPr>
          <w:rFonts w:eastAsia="Batang"/>
        </w:rPr>
      </w:pPr>
      <w:r w:rsidRPr="00744869">
        <w:rPr>
          <w:rFonts w:eastAsia="Batang"/>
        </w:rPr>
        <w:t>Otwarcie Sesji.</w:t>
      </w:r>
    </w:p>
    <w:p w:rsidR="00936FD4" w:rsidRPr="00744869" w:rsidRDefault="00936FD4" w:rsidP="0074486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5" w:hanging="357"/>
        <w:rPr>
          <w:rFonts w:eastAsia="Batang"/>
        </w:rPr>
      </w:pPr>
      <w:r w:rsidRPr="00744869">
        <w:rPr>
          <w:rFonts w:eastAsia="Batang"/>
        </w:rPr>
        <w:t>Stwierdzenie quorum i ewentualne wnioski o zmianę porządku obrad.</w:t>
      </w:r>
    </w:p>
    <w:p w:rsidR="00936FD4" w:rsidRPr="00744869" w:rsidRDefault="00936FD4" w:rsidP="0074486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5" w:hanging="357"/>
      </w:pPr>
      <w:r w:rsidRPr="00744869">
        <w:t>Uchwała w sprawie podwyższenia kryterium dochodowego uprawniającego do przyznania zasiłku celowego na zakup posiłku lub żywności dla osób i rodzin objętych wieloletnim programem wspierania finansowego gmin w zakresie dożywiania „Pomoc państwa w zakresie dożywiania” na lata 2014-2020.</w:t>
      </w:r>
    </w:p>
    <w:p w:rsidR="00936FD4" w:rsidRDefault="00936FD4" w:rsidP="0074486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5" w:hanging="357"/>
      </w:pPr>
      <w:r w:rsidRPr="00744869">
        <w:t>Uchwała zmieniająca uchwałę w sprawie uchwalenia budżetu gminy na 2014 rok.</w:t>
      </w:r>
    </w:p>
    <w:p w:rsidR="00936FD4" w:rsidRPr="00744869" w:rsidRDefault="00936FD4" w:rsidP="0074486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5" w:hanging="357"/>
      </w:pPr>
      <w:r>
        <w:t>Uchwała w sprawie zarządzenia poboru w drodze inkasa podatku od nieruchomości, rolnego i leśnego, wyznaczenia inkasentów oraz ustalenia wynagrodzenia za inkaso.</w:t>
      </w:r>
    </w:p>
    <w:p w:rsidR="00936FD4" w:rsidRPr="00744869" w:rsidRDefault="00936FD4" w:rsidP="00744869">
      <w:pPr>
        <w:pStyle w:val="BodyText"/>
        <w:numPr>
          <w:ilvl w:val="0"/>
          <w:numId w:val="1"/>
        </w:numPr>
        <w:autoSpaceDE w:val="0"/>
        <w:autoSpaceDN w:val="0"/>
        <w:adjustRightInd w:val="0"/>
        <w:ind w:left="426"/>
      </w:pPr>
      <w:r w:rsidRPr="00744869">
        <w:t>Zamknięcie Sesji.</w:t>
      </w:r>
    </w:p>
    <w:p w:rsidR="00936FD4" w:rsidRDefault="00936FD4" w:rsidP="00313960">
      <w:pPr>
        <w:pStyle w:val="BodyText2"/>
        <w:spacing w:after="0" w:line="240" w:lineRule="auto"/>
      </w:pPr>
    </w:p>
    <w:p w:rsidR="00936FD4" w:rsidRPr="00FB5D41" w:rsidRDefault="00936FD4" w:rsidP="00313960">
      <w:pPr>
        <w:pStyle w:val="BodyText2"/>
        <w:spacing w:after="0" w:line="240" w:lineRule="auto"/>
        <w:rPr>
          <w:u w:val="single"/>
        </w:rPr>
      </w:pPr>
      <w:r w:rsidRPr="00FB5D41">
        <w:rPr>
          <w:u w:val="single"/>
        </w:rPr>
        <w:t>Ad. 3.</w:t>
      </w:r>
    </w:p>
    <w:p w:rsidR="00936FD4" w:rsidRDefault="00936FD4" w:rsidP="00FB5D41">
      <w:pPr>
        <w:autoSpaceDE w:val="0"/>
        <w:autoSpaceDN w:val="0"/>
        <w:adjustRightInd w:val="0"/>
        <w:spacing w:after="0"/>
      </w:pPr>
      <w:r w:rsidRPr="00B615EC">
        <w:rPr>
          <w:i/>
          <w:iCs/>
        </w:rPr>
        <w:t>Przewodnicząca Rady Gminy</w:t>
      </w:r>
      <w:r w:rsidRPr="00B615EC">
        <w:t xml:space="preserve"> otworzyła dyskusję nad projektem uchwały </w:t>
      </w:r>
      <w:r w:rsidRPr="00B615EC">
        <w:rPr>
          <w:rFonts w:eastAsia="Batang"/>
        </w:rPr>
        <w:t>w sprawie</w:t>
      </w:r>
      <w:r>
        <w:rPr>
          <w:rFonts w:eastAsia="Batang"/>
        </w:rPr>
        <w:t xml:space="preserve"> </w:t>
      </w:r>
      <w:r w:rsidRPr="00744869">
        <w:t>podwyższenia kryterium dochodowego uprawniającego do przyznania zasiłku celowego na zakup posiłku lub żywności dla osób i rodzin objętych wieloletnim programem wspierania finansowego gmin w zakresie dożywiania „Pomoc państwa w zakresie dożywiania” na lata 2014-2020.</w:t>
      </w:r>
    </w:p>
    <w:p w:rsidR="00936FD4" w:rsidRDefault="00936FD4" w:rsidP="00FB5D41">
      <w:pPr>
        <w:autoSpaceDE w:val="0"/>
        <w:autoSpaceDN w:val="0"/>
        <w:adjustRightInd w:val="0"/>
        <w:spacing w:after="0"/>
      </w:pPr>
    </w:p>
    <w:p w:rsidR="00936FD4" w:rsidRDefault="00936FD4" w:rsidP="00FB5D41">
      <w:pPr>
        <w:autoSpaceDE w:val="0"/>
        <w:autoSpaceDN w:val="0"/>
        <w:adjustRightInd w:val="0"/>
        <w:spacing w:after="0"/>
      </w:pPr>
      <w:r>
        <w:t xml:space="preserve">Wprowadzenia do projektu uchwały dokonała </w:t>
      </w:r>
      <w:r w:rsidRPr="00FB5D41">
        <w:rPr>
          <w:i/>
          <w:iCs/>
        </w:rPr>
        <w:t>Lucyna Nowakowska</w:t>
      </w:r>
      <w:r>
        <w:t xml:space="preserve"> – Kierownik Gminnego Ośrodka Pomocy Społecznej w Sicienku. Poinformowała, że podjęcie uchwały jest konieczne dla poprawy funkcjonowania wielu rodzin, szczególnie dzieci w gminie Sicienko. Ustawa o ustanowieniu programu „Pomoc państwa w zakresie dożywiania” obowiązywała od 2005 r. do końca grudnia 2013 r. Do końca grudnia Ministerstwo Pracy i Polityki Społecznej udostępniało na stronie internetowej projekt nowej ustawy, która szczegółowo regulowała możliwości przyznawania pomocy, jednak ostatecznie nie weszła ona w życie. Wydana została natomiast uchwała Rady Ministrów, która nie może stanowić źródła prawa. W związku z tym od 1 stycznia 2014 r. pozbawione zostały posiłku dzieci z rodzin, których dochód przekracza kryterium dochodowe ustalone w ustawie o pomocy społecznej, czyli 456 zł na osobę w rodzinie i 542 zł dla osoby gospodarującej samotnie. W ustawie obowiązującej do końca ubiegłego roku obligatoryjnie była możliwość przyznania tych środków. Obecnie uchwała Rady Ministrów przewiduje możliwość dofinansowania tego Programu, jednak w związku z tym, że nie może ona być źródłem prawa, nie można tym osobom przyznawać pomocy. Konieczne jest podwyższenie kryterium dochodowego do 150 %, co leży w mocy Rady Gminy. Jeżeli Rada Gminy wyrazi taką wolę i przyjmie uchwałę, wówczas będzie można przyznać zasiłek celowy na zakup posiłku lub żywności osobom, które przekraczają obecne kryterium dochodowe. Dodała, że dotyczy to dożywiania dzieci w szkołach oraz osób samotnych żywiących się w szkole. Będzie to zasiłek celowy na zakup posiłku, a nie posiłek.</w:t>
      </w:r>
    </w:p>
    <w:p w:rsidR="00936FD4" w:rsidRDefault="00936FD4" w:rsidP="00FB5D41">
      <w:pPr>
        <w:autoSpaceDE w:val="0"/>
        <w:autoSpaceDN w:val="0"/>
        <w:adjustRightInd w:val="0"/>
        <w:spacing w:after="0"/>
      </w:pPr>
    </w:p>
    <w:p w:rsidR="00936FD4" w:rsidRDefault="00936FD4" w:rsidP="00FB5D41">
      <w:pPr>
        <w:autoSpaceDE w:val="0"/>
        <w:autoSpaceDN w:val="0"/>
        <w:adjustRightInd w:val="0"/>
        <w:spacing w:after="0"/>
      </w:pPr>
      <w:r w:rsidRPr="00AD658B">
        <w:rPr>
          <w:i/>
          <w:iCs/>
        </w:rPr>
        <w:t>Wójt Gminy</w:t>
      </w:r>
      <w:r>
        <w:t xml:space="preserve"> dodał, że problem ten pojawił się po zakończeniu szkolnej przerwy świątecznej i dotyczy wszystkich samorządów. W przypadku gminy Sicienko 62 dzieci, które dotychczas mieściły się w kryterium, nie mogło otrzymać pomocy w postaci posiłku. Część rodziców postanowiła zapłacić za posiłki, jednak większość zrezygnowała i ponad 40 dzieci nie może z tej pomocy korzystać. Stąd nadzwyczajność Sesji. Gdyby odwlekano tę sprawę do Sesji planowanej na koniec lutego, to wówczas ten okres wydłużyłby się i po publikacji w Dzienniku Urzędowym Województwa Kujawsko – Pomorskiego uchwała uprawomocniłaby się zapewne dopiero około połowy marca. Korzystając z trybu nadzwyczajnego czas ten wyraźnie się skraca, gdyż za kilka dni zaczynają się w szkołach ferie zimowe i w czasie tych dwóch tygodni najprawdopodobniej uchwała powinna zdążyć przejść wszystkie procedury i uprawomocnić się. Gdy dzieci wrócą do szkoły, powinny móc już korzystać z pomocy. </w:t>
      </w:r>
    </w:p>
    <w:p w:rsidR="00936FD4" w:rsidRDefault="00936FD4" w:rsidP="00FB5D41">
      <w:pPr>
        <w:autoSpaceDE w:val="0"/>
        <w:autoSpaceDN w:val="0"/>
        <w:adjustRightInd w:val="0"/>
        <w:spacing w:after="0"/>
      </w:pPr>
    </w:p>
    <w:p w:rsidR="00936FD4" w:rsidRDefault="00936FD4" w:rsidP="00FB5D41">
      <w:pPr>
        <w:autoSpaceDE w:val="0"/>
        <w:autoSpaceDN w:val="0"/>
        <w:adjustRightInd w:val="0"/>
        <w:spacing w:after="0"/>
      </w:pPr>
      <w:r>
        <w:t>Radni nie przedstawili uwag.</w:t>
      </w:r>
    </w:p>
    <w:p w:rsidR="00936FD4" w:rsidRDefault="00936FD4" w:rsidP="00FB5D41">
      <w:pPr>
        <w:autoSpaceDE w:val="0"/>
        <w:autoSpaceDN w:val="0"/>
        <w:adjustRightInd w:val="0"/>
        <w:spacing w:after="0"/>
      </w:pPr>
    </w:p>
    <w:p w:rsidR="00936FD4" w:rsidRPr="00D52A4A" w:rsidRDefault="00936FD4" w:rsidP="0043052A">
      <w:pPr>
        <w:pStyle w:val="BodyText"/>
      </w:pPr>
      <w:r w:rsidRPr="00F337E6">
        <w:rPr>
          <w:i/>
          <w:iCs/>
        </w:rPr>
        <w:t>Przewodnicz</w:t>
      </w:r>
      <w:r>
        <w:rPr>
          <w:i/>
          <w:iCs/>
        </w:rPr>
        <w:t>ąca</w:t>
      </w:r>
      <w:r w:rsidRPr="00F337E6">
        <w:rPr>
          <w:i/>
          <w:iCs/>
        </w:rPr>
        <w:t xml:space="preserve"> Rady Gminy</w:t>
      </w:r>
      <w:r w:rsidRPr="00F337E6">
        <w:t xml:space="preserve"> </w:t>
      </w:r>
      <w:r>
        <w:t xml:space="preserve">zamknęła dyskusję, </w:t>
      </w:r>
      <w:r w:rsidRPr="00F337E6">
        <w:t>przedstawił</w:t>
      </w:r>
      <w:r>
        <w:t xml:space="preserve">a projekt uchwały </w:t>
      </w:r>
      <w:r w:rsidRPr="00F337E6">
        <w:t>i poddał</w:t>
      </w:r>
      <w:r>
        <w:t>a</w:t>
      </w:r>
      <w:r w:rsidRPr="00F337E6">
        <w:t xml:space="preserve"> </w:t>
      </w:r>
      <w:r>
        <w:t>go</w:t>
      </w:r>
      <w:r w:rsidRPr="00F337E6">
        <w:t xml:space="preserve"> pod głosowanie.</w:t>
      </w:r>
    </w:p>
    <w:p w:rsidR="00936FD4" w:rsidRPr="00636D4F" w:rsidRDefault="00936FD4" w:rsidP="0043052A">
      <w:pPr>
        <w:pStyle w:val="BodyText"/>
        <w:rPr>
          <w:sz w:val="16"/>
          <w:szCs w:val="16"/>
        </w:rPr>
      </w:pPr>
    </w:p>
    <w:p w:rsidR="00936FD4" w:rsidRPr="00F337E6" w:rsidRDefault="00936FD4" w:rsidP="0043052A">
      <w:pPr>
        <w:pStyle w:val="BodyTex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UCHWAŁA NR XXXIII/271/14</w:t>
      </w:r>
    </w:p>
    <w:p w:rsidR="00936FD4" w:rsidRPr="00F337E6" w:rsidRDefault="00936FD4" w:rsidP="0043052A">
      <w:pPr>
        <w:pStyle w:val="BodyText"/>
        <w:jc w:val="center"/>
        <w:rPr>
          <w:b/>
          <w:bCs/>
          <w:sz w:val="32"/>
          <w:szCs w:val="32"/>
        </w:rPr>
      </w:pPr>
      <w:r w:rsidRPr="00F337E6">
        <w:rPr>
          <w:b/>
          <w:bCs/>
          <w:sz w:val="32"/>
          <w:szCs w:val="32"/>
        </w:rPr>
        <w:t>RADY GMINY SICIENKO</w:t>
      </w:r>
    </w:p>
    <w:p w:rsidR="00936FD4" w:rsidRDefault="00936FD4" w:rsidP="0043052A">
      <w:pPr>
        <w:pStyle w:val="BodyTex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 DNIA 29 STYCZNIA 2014</w:t>
      </w:r>
      <w:r w:rsidRPr="00F337E6">
        <w:rPr>
          <w:b/>
          <w:bCs/>
          <w:sz w:val="32"/>
          <w:szCs w:val="32"/>
        </w:rPr>
        <w:t xml:space="preserve"> ROKU</w:t>
      </w:r>
    </w:p>
    <w:p w:rsidR="00936FD4" w:rsidRDefault="00936FD4" w:rsidP="0043052A">
      <w:pPr>
        <w:pStyle w:val="BodyText"/>
        <w:jc w:val="center"/>
        <w:rPr>
          <w:b/>
          <w:bCs/>
          <w:sz w:val="32"/>
          <w:szCs w:val="32"/>
        </w:rPr>
      </w:pPr>
    </w:p>
    <w:p w:rsidR="00936FD4" w:rsidRPr="00313376" w:rsidRDefault="00936FD4" w:rsidP="0043052A">
      <w:pPr>
        <w:ind w:left="360"/>
        <w:rPr>
          <w:sz w:val="16"/>
          <w:szCs w:val="16"/>
        </w:rPr>
      </w:pPr>
    </w:p>
    <w:p w:rsidR="00936FD4" w:rsidRDefault="00936FD4" w:rsidP="0043052A">
      <w:pPr>
        <w:pStyle w:val="BodyText"/>
        <w:ind w:left="1276" w:hanging="1276"/>
        <w:rPr>
          <w:sz w:val="32"/>
          <w:szCs w:val="32"/>
        </w:rPr>
      </w:pPr>
      <w:r>
        <w:rPr>
          <w:sz w:val="32"/>
          <w:szCs w:val="32"/>
        </w:rPr>
        <w:t>W SPRAWIE PODWYŻSZENIA KRYTERIUM DOCHODOWEGO UPRAWNIAJĄCEGO DO PRZYZNANIA ZASIŁKU CELOWEGO NA ZAKUP POSIŁKU LUB ŻYWNOŚCI DLA OSÓB I RODZIN OBJĘTYCH WIELOLETNIM PROGRAMEM WSPIERANIA FINANSOWEGO GMIN W ZAKRESIE DOŻYWIANIA „POMOC PAŃSTWA W ZAKRESIE DOŻYWIANIA” NA LATA 2014 – 2020</w:t>
      </w:r>
    </w:p>
    <w:p w:rsidR="00936FD4" w:rsidRPr="00D52A4A" w:rsidRDefault="00936FD4" w:rsidP="0043052A">
      <w:pPr>
        <w:pStyle w:val="BodyText"/>
        <w:ind w:left="1276" w:hanging="1276"/>
        <w:rPr>
          <w:sz w:val="32"/>
          <w:szCs w:val="32"/>
        </w:rPr>
      </w:pPr>
    </w:p>
    <w:p w:rsidR="00936FD4" w:rsidRDefault="00936FD4" w:rsidP="00137DFC">
      <w:pPr>
        <w:pStyle w:val="BodyText"/>
        <w:spacing w:after="0"/>
      </w:pPr>
      <w:r w:rsidRPr="00F337E6">
        <w:t>ZA</w:t>
      </w:r>
      <w:r>
        <w:t xml:space="preserve"> PRZYJĘCIEM UCHWAŁY GŁOSOWAŁO 13 </w:t>
      </w:r>
      <w:r w:rsidRPr="00F337E6">
        <w:t>RADNYC</w:t>
      </w:r>
      <w:r>
        <w:t>H (W GŁOSOWANIU UCZESTNICZYŁO 13 RADNYCH). UCHWAŁA ZOSTAŁA PRZYJĘTA JEDNOGŁOŚNIE.</w:t>
      </w:r>
    </w:p>
    <w:p w:rsidR="00936FD4" w:rsidRDefault="00936FD4" w:rsidP="00137DFC">
      <w:pPr>
        <w:spacing w:after="0"/>
      </w:pPr>
    </w:p>
    <w:p w:rsidR="00936FD4" w:rsidRDefault="00936FD4" w:rsidP="00137DFC">
      <w:pPr>
        <w:pStyle w:val="BodyText"/>
        <w:spacing w:after="0"/>
      </w:pPr>
      <w:r w:rsidRPr="00F337E6">
        <w:t>UCHWAŁ</w:t>
      </w:r>
      <w:r>
        <w:t>A STANOWI ZAŁĄCZNIK NR 2</w:t>
      </w:r>
      <w:r w:rsidRPr="00F337E6">
        <w:t xml:space="preserve"> DO NINIEJSZEGO PROTOKOŁU.</w:t>
      </w:r>
    </w:p>
    <w:p w:rsidR="00936FD4" w:rsidRDefault="00936FD4" w:rsidP="00137DFC">
      <w:pPr>
        <w:pStyle w:val="BodyText"/>
        <w:spacing w:after="0"/>
      </w:pPr>
    </w:p>
    <w:p w:rsidR="00936FD4" w:rsidRPr="00137DFC" w:rsidRDefault="00936FD4" w:rsidP="00137DFC">
      <w:pPr>
        <w:pStyle w:val="BodyText"/>
        <w:spacing w:after="0"/>
        <w:rPr>
          <w:u w:val="single"/>
        </w:rPr>
      </w:pPr>
      <w:r w:rsidRPr="00137DFC">
        <w:rPr>
          <w:u w:val="single"/>
        </w:rPr>
        <w:t>Ad.4.</w:t>
      </w:r>
    </w:p>
    <w:p w:rsidR="00936FD4" w:rsidRDefault="00936FD4" w:rsidP="00137DFC">
      <w:pPr>
        <w:pStyle w:val="BodyText"/>
        <w:spacing w:after="0"/>
      </w:pPr>
      <w:r w:rsidRPr="00B615EC">
        <w:rPr>
          <w:i/>
          <w:iCs/>
        </w:rPr>
        <w:t>Przewodnicząca Rady Gminy</w:t>
      </w:r>
      <w:r w:rsidRPr="00B615EC">
        <w:t xml:space="preserve"> otworzyła dyskusję nad projektem uchwały</w:t>
      </w:r>
      <w:r>
        <w:t xml:space="preserve"> zmieniającej uchwałę w sprawie uchwalenia budżetu gminy na 2014 rok.</w:t>
      </w:r>
    </w:p>
    <w:p w:rsidR="00936FD4" w:rsidRDefault="00936FD4" w:rsidP="00137DFC">
      <w:pPr>
        <w:pStyle w:val="BodyText"/>
        <w:spacing w:after="0"/>
      </w:pPr>
    </w:p>
    <w:p w:rsidR="00936FD4" w:rsidRDefault="00936FD4" w:rsidP="00137DFC">
      <w:pPr>
        <w:pStyle w:val="BodyText"/>
        <w:spacing w:after="0"/>
      </w:pPr>
      <w:r>
        <w:t xml:space="preserve">Projekt uchwały omówiła </w:t>
      </w:r>
      <w:r w:rsidRPr="00137DFC">
        <w:rPr>
          <w:i/>
          <w:iCs/>
        </w:rPr>
        <w:t>Skarbnik Gminy</w:t>
      </w:r>
      <w:r>
        <w:t>. Poinformowała, że zmiana uchwały polega na przeniesieniu między podziałkami klasyfikacji budżetowej środków zarezerwowanych w budżecie na realizację zadań przez stowarzyszenia prowadzące działalność sportową. Łącznie w budżecie zarezerwowanych na ten cel jest 150 tys. zł. Kwota ta pozostaje bez zmian. Następuje zwiększenie środków o 1 tys. zł na dofinansowanie zadań zleconych organizacjom pożytku publicznego i równocześnie zmniejszenie o ten 1 tys. zł środków dla pozostałych stowarzyszeń. Zmiana ta wynika z podziału środków, jakiego dokonała komisja konkursowa po analizie wniosków na dofinansowanie poszczególnych zadań.</w:t>
      </w:r>
    </w:p>
    <w:p w:rsidR="00936FD4" w:rsidRDefault="00936FD4" w:rsidP="00137DFC">
      <w:pPr>
        <w:pStyle w:val="BodyText"/>
        <w:spacing w:after="0"/>
      </w:pPr>
    </w:p>
    <w:p w:rsidR="00936FD4" w:rsidRDefault="00936FD4" w:rsidP="00137DFC">
      <w:pPr>
        <w:pStyle w:val="BodyText"/>
        <w:spacing w:after="0"/>
      </w:pPr>
      <w:r>
        <w:t>Radni nie wnieśli uwag i pytań.</w:t>
      </w:r>
    </w:p>
    <w:p w:rsidR="00936FD4" w:rsidRDefault="00936FD4" w:rsidP="00137DFC">
      <w:pPr>
        <w:pStyle w:val="BodyText"/>
        <w:spacing w:after="0"/>
      </w:pPr>
    </w:p>
    <w:p w:rsidR="00936FD4" w:rsidRPr="00D52A4A" w:rsidRDefault="00936FD4" w:rsidP="00DB3E85">
      <w:pPr>
        <w:pStyle w:val="BodyText"/>
      </w:pPr>
      <w:r w:rsidRPr="00F337E6">
        <w:rPr>
          <w:i/>
          <w:iCs/>
        </w:rPr>
        <w:t>Przewodnicz</w:t>
      </w:r>
      <w:r>
        <w:rPr>
          <w:i/>
          <w:iCs/>
        </w:rPr>
        <w:t>ąca</w:t>
      </w:r>
      <w:r w:rsidRPr="00F337E6">
        <w:rPr>
          <w:i/>
          <w:iCs/>
        </w:rPr>
        <w:t xml:space="preserve"> Rady Gminy</w:t>
      </w:r>
      <w:r w:rsidRPr="00F337E6">
        <w:t xml:space="preserve"> </w:t>
      </w:r>
      <w:r>
        <w:t xml:space="preserve">zamknęła dyskusję, </w:t>
      </w:r>
      <w:r w:rsidRPr="00F337E6">
        <w:t>przedstawił</w:t>
      </w:r>
      <w:r>
        <w:t xml:space="preserve">a projekt uchwały </w:t>
      </w:r>
      <w:r w:rsidRPr="00F337E6">
        <w:t>i poddał</w:t>
      </w:r>
      <w:r>
        <w:t>a</w:t>
      </w:r>
      <w:r w:rsidRPr="00F337E6">
        <w:t xml:space="preserve"> </w:t>
      </w:r>
      <w:r>
        <w:t>go</w:t>
      </w:r>
      <w:r w:rsidRPr="00F337E6">
        <w:t xml:space="preserve"> pod głosowanie.</w:t>
      </w:r>
    </w:p>
    <w:p w:rsidR="00936FD4" w:rsidRPr="00636D4F" w:rsidRDefault="00936FD4" w:rsidP="00DB3E85">
      <w:pPr>
        <w:pStyle w:val="BodyText"/>
        <w:rPr>
          <w:sz w:val="16"/>
          <w:szCs w:val="16"/>
        </w:rPr>
      </w:pPr>
    </w:p>
    <w:p w:rsidR="00936FD4" w:rsidRPr="00F337E6" w:rsidRDefault="00936FD4" w:rsidP="00DB3E85">
      <w:pPr>
        <w:pStyle w:val="BodyTex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UCHWAŁA NR XXXIII/272/14</w:t>
      </w:r>
    </w:p>
    <w:p w:rsidR="00936FD4" w:rsidRPr="00F337E6" w:rsidRDefault="00936FD4" w:rsidP="00DB3E85">
      <w:pPr>
        <w:pStyle w:val="BodyText"/>
        <w:jc w:val="center"/>
        <w:rPr>
          <w:b/>
          <w:bCs/>
          <w:sz w:val="32"/>
          <w:szCs w:val="32"/>
        </w:rPr>
      </w:pPr>
      <w:r w:rsidRPr="00F337E6">
        <w:rPr>
          <w:b/>
          <w:bCs/>
          <w:sz w:val="32"/>
          <w:szCs w:val="32"/>
        </w:rPr>
        <w:t>RADY GMINY SICIENKO</w:t>
      </w:r>
    </w:p>
    <w:p w:rsidR="00936FD4" w:rsidRDefault="00936FD4" w:rsidP="00DB3E85">
      <w:pPr>
        <w:pStyle w:val="BodyTex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 DNIA 29 STYCZNIA 2014</w:t>
      </w:r>
      <w:r w:rsidRPr="00F337E6">
        <w:rPr>
          <w:b/>
          <w:bCs/>
          <w:sz w:val="32"/>
          <w:szCs w:val="32"/>
        </w:rPr>
        <w:t xml:space="preserve"> ROKU</w:t>
      </w:r>
    </w:p>
    <w:p w:rsidR="00936FD4" w:rsidRPr="00313376" w:rsidRDefault="00936FD4" w:rsidP="00DB3E85">
      <w:pPr>
        <w:ind w:left="360"/>
        <w:rPr>
          <w:sz w:val="16"/>
          <w:szCs w:val="16"/>
        </w:rPr>
      </w:pPr>
    </w:p>
    <w:p w:rsidR="00936FD4" w:rsidRDefault="00936FD4" w:rsidP="00EF402E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ZMIENIAJĄCA UCHWAŁĘ W SPRAWIE UCHWALENIA BUDŻETU GMINY NA 2014 ROK</w:t>
      </w:r>
    </w:p>
    <w:p w:rsidR="00936FD4" w:rsidRPr="00D52A4A" w:rsidRDefault="00936FD4" w:rsidP="00DB3E85">
      <w:pPr>
        <w:pStyle w:val="BodyText"/>
        <w:ind w:left="1276" w:hanging="1276"/>
        <w:rPr>
          <w:sz w:val="32"/>
          <w:szCs w:val="32"/>
        </w:rPr>
      </w:pPr>
    </w:p>
    <w:p w:rsidR="00936FD4" w:rsidRDefault="00936FD4" w:rsidP="00DB3E85">
      <w:pPr>
        <w:pStyle w:val="BodyText"/>
        <w:spacing w:after="0"/>
      </w:pPr>
      <w:r w:rsidRPr="00F337E6">
        <w:t>ZA</w:t>
      </w:r>
      <w:r>
        <w:t xml:space="preserve"> PRZYJĘCIEM UCHWAŁY GŁOSOWAŁO 13 </w:t>
      </w:r>
      <w:r w:rsidRPr="00F337E6">
        <w:t>RADNYC</w:t>
      </w:r>
      <w:r>
        <w:t>H (W GŁOSOWANIU UCZESTNICZYŁO 13 RADNYCH). UCHWAŁA ZOSTAŁA PRZYJĘTA JEDNOGŁOŚNIE.</w:t>
      </w:r>
    </w:p>
    <w:p w:rsidR="00936FD4" w:rsidRDefault="00936FD4" w:rsidP="00DB3E85">
      <w:pPr>
        <w:spacing w:after="0"/>
      </w:pPr>
    </w:p>
    <w:p w:rsidR="00936FD4" w:rsidRDefault="00936FD4" w:rsidP="00DB3E85">
      <w:pPr>
        <w:pStyle w:val="BodyText"/>
        <w:spacing w:after="0"/>
      </w:pPr>
      <w:r w:rsidRPr="00F337E6">
        <w:t>UCHWAŁ</w:t>
      </w:r>
      <w:r>
        <w:t>A STANOWI ZAŁĄCZNIK NR 3</w:t>
      </w:r>
      <w:r w:rsidRPr="00F337E6">
        <w:t xml:space="preserve"> DO NINIEJSZEGO PROTOKOŁU.</w:t>
      </w:r>
    </w:p>
    <w:p w:rsidR="00936FD4" w:rsidRDefault="00936FD4" w:rsidP="00DB3E85">
      <w:pPr>
        <w:pStyle w:val="BodyText"/>
        <w:spacing w:after="0"/>
        <w:rPr>
          <w:u w:val="single"/>
        </w:rPr>
      </w:pPr>
    </w:p>
    <w:p w:rsidR="00936FD4" w:rsidRPr="001F70D8" w:rsidRDefault="00936FD4" w:rsidP="00DB3E85">
      <w:pPr>
        <w:pStyle w:val="BodyText"/>
        <w:spacing w:after="0"/>
        <w:rPr>
          <w:u w:val="single"/>
        </w:rPr>
      </w:pPr>
      <w:r w:rsidRPr="001F70D8">
        <w:rPr>
          <w:u w:val="single"/>
        </w:rPr>
        <w:t>Ad.5.</w:t>
      </w:r>
    </w:p>
    <w:p w:rsidR="00936FD4" w:rsidRDefault="00936FD4" w:rsidP="001F70D8">
      <w:pPr>
        <w:autoSpaceDE w:val="0"/>
        <w:autoSpaceDN w:val="0"/>
        <w:adjustRightInd w:val="0"/>
        <w:spacing w:after="0"/>
      </w:pPr>
      <w:r w:rsidRPr="00B615EC">
        <w:rPr>
          <w:i/>
          <w:iCs/>
        </w:rPr>
        <w:t>Przewodnicząca Rady Gminy</w:t>
      </w:r>
      <w:r w:rsidRPr="00B615EC">
        <w:t xml:space="preserve"> otworzyła dyskusję nad projektem uchwały</w:t>
      </w:r>
      <w:r>
        <w:t xml:space="preserve"> w sprawie zarządzenia poboru w drodze inkasa podatku od nieruchomości, rolnego i leśnego, wyznaczenia inkasentów oraz ustalenia wynagrodzenia za inkaso.</w:t>
      </w:r>
    </w:p>
    <w:p w:rsidR="00936FD4" w:rsidRDefault="00936FD4" w:rsidP="001F70D8">
      <w:pPr>
        <w:autoSpaceDE w:val="0"/>
        <w:autoSpaceDN w:val="0"/>
        <w:adjustRightInd w:val="0"/>
        <w:spacing w:after="0"/>
      </w:pPr>
    </w:p>
    <w:p w:rsidR="00936FD4" w:rsidRPr="0013517E" w:rsidRDefault="00936FD4" w:rsidP="002454BC">
      <w:pPr>
        <w:ind w:left="48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pt;margin-top:-746.95pt;width:576.45pt;height:814.65pt;z-index:-251658240" wrapcoords="-30 0 -30 21579 21600 21579 21600 0 -30 0">
            <v:imagedata r:id="rId7" o:title=""/>
            <w10:wrap type="through"/>
          </v:shape>
        </w:pict>
      </w:r>
    </w:p>
    <w:sectPr w:rsidR="00936FD4" w:rsidRPr="0013517E" w:rsidSect="002454BC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FD4" w:rsidRDefault="00936FD4" w:rsidP="002454BC">
      <w:pPr>
        <w:spacing w:after="0"/>
      </w:pPr>
      <w:r>
        <w:separator/>
      </w:r>
    </w:p>
  </w:endnote>
  <w:endnote w:type="continuationSeparator" w:id="0">
    <w:p w:rsidR="00936FD4" w:rsidRDefault="00936FD4" w:rsidP="002454B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???A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FD4" w:rsidRDefault="00936FD4">
    <w:pPr>
      <w:pStyle w:val="Footer"/>
      <w:jc w:val="right"/>
    </w:pPr>
    <w:fldSimple w:instr=" PAGE   \* MERGEFORMAT ">
      <w:r>
        <w:rPr>
          <w:noProof/>
        </w:rPr>
        <w:t>4</w:t>
      </w:r>
    </w:fldSimple>
  </w:p>
  <w:p w:rsidR="00936FD4" w:rsidRDefault="00936F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FD4" w:rsidRDefault="00936FD4" w:rsidP="002454BC">
      <w:pPr>
        <w:spacing w:after="0"/>
      </w:pPr>
      <w:r>
        <w:separator/>
      </w:r>
    </w:p>
  </w:footnote>
  <w:footnote w:type="continuationSeparator" w:id="0">
    <w:p w:rsidR="00936FD4" w:rsidRDefault="00936FD4" w:rsidP="002454B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A517A"/>
    <w:multiLevelType w:val="hybridMultilevel"/>
    <w:tmpl w:val="10DC390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462F0F"/>
    <w:multiLevelType w:val="hybridMultilevel"/>
    <w:tmpl w:val="10DC390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857BDF"/>
    <w:multiLevelType w:val="hybridMultilevel"/>
    <w:tmpl w:val="10DC390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A74"/>
    <w:rsid w:val="00072F65"/>
    <w:rsid w:val="000D0FCD"/>
    <w:rsid w:val="0013517E"/>
    <w:rsid w:val="00137DFC"/>
    <w:rsid w:val="001659CE"/>
    <w:rsid w:val="001F70D8"/>
    <w:rsid w:val="002454BC"/>
    <w:rsid w:val="00264FF7"/>
    <w:rsid w:val="00297529"/>
    <w:rsid w:val="002B46D7"/>
    <w:rsid w:val="002F0302"/>
    <w:rsid w:val="00313376"/>
    <w:rsid w:val="00313960"/>
    <w:rsid w:val="00340AC5"/>
    <w:rsid w:val="003478AB"/>
    <w:rsid w:val="003A68FE"/>
    <w:rsid w:val="003D5B37"/>
    <w:rsid w:val="0043052A"/>
    <w:rsid w:val="0048134B"/>
    <w:rsid w:val="00503AC6"/>
    <w:rsid w:val="005316A2"/>
    <w:rsid w:val="00545076"/>
    <w:rsid w:val="00554E93"/>
    <w:rsid w:val="005735BB"/>
    <w:rsid w:val="005A3A42"/>
    <w:rsid w:val="006013DC"/>
    <w:rsid w:val="00636D4F"/>
    <w:rsid w:val="006506D0"/>
    <w:rsid w:val="0068269A"/>
    <w:rsid w:val="007003C3"/>
    <w:rsid w:val="00744869"/>
    <w:rsid w:val="00767731"/>
    <w:rsid w:val="00775544"/>
    <w:rsid w:val="00800A61"/>
    <w:rsid w:val="008277C4"/>
    <w:rsid w:val="00887FF5"/>
    <w:rsid w:val="008B4B7A"/>
    <w:rsid w:val="008E1C42"/>
    <w:rsid w:val="00936FD4"/>
    <w:rsid w:val="009851F5"/>
    <w:rsid w:val="009E2A74"/>
    <w:rsid w:val="00A20E33"/>
    <w:rsid w:val="00A25621"/>
    <w:rsid w:val="00A610AB"/>
    <w:rsid w:val="00AA7AFB"/>
    <w:rsid w:val="00AD658B"/>
    <w:rsid w:val="00B50518"/>
    <w:rsid w:val="00B615EC"/>
    <w:rsid w:val="00BC74F6"/>
    <w:rsid w:val="00C06210"/>
    <w:rsid w:val="00C1339A"/>
    <w:rsid w:val="00C22467"/>
    <w:rsid w:val="00C84BAF"/>
    <w:rsid w:val="00D228C5"/>
    <w:rsid w:val="00D31A3F"/>
    <w:rsid w:val="00D37941"/>
    <w:rsid w:val="00D52A4A"/>
    <w:rsid w:val="00DB3E85"/>
    <w:rsid w:val="00DD6AAE"/>
    <w:rsid w:val="00DE5CFB"/>
    <w:rsid w:val="00E370CD"/>
    <w:rsid w:val="00E43930"/>
    <w:rsid w:val="00E63059"/>
    <w:rsid w:val="00E959CD"/>
    <w:rsid w:val="00EF402E"/>
    <w:rsid w:val="00F03734"/>
    <w:rsid w:val="00F337E6"/>
    <w:rsid w:val="00F52C9E"/>
    <w:rsid w:val="00FB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A74"/>
    <w:pPr>
      <w:spacing w:after="60"/>
      <w:jc w:val="both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E2A74"/>
  </w:style>
  <w:style w:type="character" w:customStyle="1" w:styleId="BodyTextChar">
    <w:name w:val="Body Text Char"/>
    <w:basedOn w:val="DefaultParagraphFont"/>
    <w:link w:val="BodyText"/>
    <w:uiPriority w:val="99"/>
    <w:locked/>
    <w:rsid w:val="009E2A74"/>
    <w:rPr>
      <w:rFonts w:eastAsia="Times New Roman"/>
      <w:lang w:eastAsia="pl-PL"/>
    </w:rPr>
  </w:style>
  <w:style w:type="paragraph" w:styleId="Footer">
    <w:name w:val="footer"/>
    <w:basedOn w:val="Normal"/>
    <w:link w:val="FooterChar"/>
    <w:uiPriority w:val="99"/>
    <w:rsid w:val="009E2A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A74"/>
    <w:rPr>
      <w:rFonts w:eastAsia="Times New Roman"/>
      <w:lang w:eastAsia="pl-PL"/>
    </w:rPr>
  </w:style>
  <w:style w:type="paragraph" w:styleId="BodyText2">
    <w:name w:val="Body Text 2"/>
    <w:basedOn w:val="Normal"/>
    <w:link w:val="BodyText2Char"/>
    <w:uiPriority w:val="99"/>
    <w:rsid w:val="009E2A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9E2A74"/>
    <w:rPr>
      <w:rFonts w:eastAsia="Times New Roman"/>
      <w:lang w:eastAsia="pl-PL"/>
    </w:rPr>
  </w:style>
  <w:style w:type="paragraph" w:styleId="Header">
    <w:name w:val="header"/>
    <w:basedOn w:val="Normal"/>
    <w:link w:val="HeaderChar"/>
    <w:uiPriority w:val="99"/>
    <w:semiHidden/>
    <w:rsid w:val="002454BC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454BC"/>
    <w:rPr>
      <w:rFonts w:eastAsia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232</TotalTime>
  <Pages>5</Pages>
  <Words>1191</Words>
  <Characters>7152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kasiak</dc:creator>
  <cp:keywords/>
  <dc:description/>
  <cp:lastModifiedBy>Urząd Gminy Sicienko</cp:lastModifiedBy>
  <cp:revision>17</cp:revision>
  <cp:lastPrinted>2014-01-30T11:01:00Z</cp:lastPrinted>
  <dcterms:created xsi:type="dcterms:W3CDTF">2014-01-29T12:59:00Z</dcterms:created>
  <dcterms:modified xsi:type="dcterms:W3CDTF">2014-03-03T13:01:00Z</dcterms:modified>
</cp:coreProperties>
</file>